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C0C0C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C0C0C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C0C0C"/>
          <w:sz w:val="32"/>
          <w:szCs w:val="32"/>
          <w:lang w:eastAsia="zh-CN"/>
        </w:rPr>
        <w:t>件</w:t>
      </w:r>
    </w:p>
    <w:p w14:paraId="15C4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0C0C0C"/>
          <w:sz w:val="32"/>
          <w:szCs w:val="32"/>
        </w:rPr>
      </w:pPr>
    </w:p>
    <w:p w14:paraId="5A81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安喘片等</w:t>
      </w:r>
      <w:r>
        <w:rPr>
          <w:rFonts w:ascii="Times New Roman" w:hAnsi="Times New Roman" w:eastAsia="方正小标宋简体" w:cs="Times New Roman"/>
          <w:color w:val="0C0C0C"/>
          <w:sz w:val="44"/>
          <w:szCs w:val="44"/>
        </w:rPr>
        <w:t>品种信息表</w:t>
      </w:r>
    </w:p>
    <w:p w14:paraId="60E3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C0C0C"/>
          <w:sz w:val="44"/>
          <w:szCs w:val="44"/>
        </w:rPr>
      </w:pPr>
    </w:p>
    <w:tbl>
      <w:tblPr>
        <w:tblStyle w:val="2"/>
        <w:tblW w:w="9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540"/>
        <w:gridCol w:w="3135"/>
        <w:gridCol w:w="2461"/>
      </w:tblGrid>
      <w:tr w14:paraId="4B361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88C6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83EC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A2208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F3DF5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注册文号</w:t>
            </w:r>
          </w:p>
        </w:tc>
      </w:tr>
      <w:tr w14:paraId="0922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2B57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31DD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国药集团工业有限公司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52D5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E046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国药准字H31020400</w:t>
            </w:r>
          </w:p>
        </w:tc>
      </w:tr>
      <w:tr w14:paraId="5585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DE98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2EF1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北京双吉制药有限公司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80C8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8C86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国药准字H11021275</w:t>
            </w:r>
          </w:p>
        </w:tc>
      </w:tr>
      <w:tr w14:paraId="3AD2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D699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1307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哈药集团制药总厂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5F04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3A5D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国药准字H23021963</w:t>
            </w:r>
          </w:p>
        </w:tc>
      </w:tr>
      <w:tr w14:paraId="5F40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7010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4C2A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黑龙江鼎恒升药业有限公司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C7BF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复方羟丙茶碱去氯羟嗪胶囊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5245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国药准字H23022766</w:t>
            </w:r>
          </w:p>
        </w:tc>
      </w:tr>
      <w:tr w14:paraId="687B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3573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FBED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江苏七〇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七天然制药有限公司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A401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安喘片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C0F5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国药准字Z32020302</w:t>
            </w:r>
          </w:p>
        </w:tc>
      </w:tr>
      <w:tr w14:paraId="45C3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3695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BA7E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苏州第三制药厂有限责任公司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585C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复方羟丙茶碱去氯羟嗪胶囊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E97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国药准字H32025523</w:t>
            </w:r>
          </w:p>
        </w:tc>
      </w:tr>
      <w:tr w14:paraId="4222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1998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7D647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威海华新药业集团有限公司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A347B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DAD8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国药准字H37023453</w:t>
            </w:r>
          </w:p>
        </w:tc>
      </w:tr>
      <w:tr w14:paraId="56E3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E223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BBD9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国药集团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武汉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四药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药业</w:t>
            </w:r>
          </w:p>
          <w:p w14:paraId="56631BA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730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48F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国药准字H42020312</w:t>
            </w:r>
          </w:p>
        </w:tc>
      </w:tr>
      <w:tr w14:paraId="3BCD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ECA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4542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广州白云山敬修堂药业股份</w:t>
            </w:r>
          </w:p>
          <w:p w14:paraId="2401923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F69C7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B0A6E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国药准字H44024868</w:t>
            </w:r>
          </w:p>
        </w:tc>
      </w:tr>
      <w:tr w14:paraId="2BBD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79B2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F7F8E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桂林南药股份有限公司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F334F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D9F2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国药准字H45021141</w:t>
            </w:r>
          </w:p>
        </w:tc>
      </w:tr>
      <w:tr w14:paraId="4184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C663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1101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成都第一制药有限公司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036B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复方盐酸克仑特罗栓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CAE2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国药准字H51023611</w:t>
            </w:r>
          </w:p>
        </w:tc>
      </w:tr>
      <w:tr w14:paraId="1054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144A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12A6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成都第一制药有限公司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1566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187C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国药准字H51024017</w:t>
            </w:r>
          </w:p>
        </w:tc>
      </w:tr>
      <w:tr w14:paraId="4BF4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432E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3E74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药都制药集团股份有限公司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FA01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盐酸克仑特罗栓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62E5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国药准字H13023091</w:t>
            </w:r>
          </w:p>
        </w:tc>
      </w:tr>
    </w:tbl>
    <w:p w14:paraId="4AE1CCBA"/>
    <w:p w14:paraId="79A6D2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6BD5"/>
    <w:rsid w:val="65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2025-04-17T08:53:00Z</dcterms:created>
  <dc:creator>新祺</dc:creator>
  <cp:lastModifiedBy>新祺</cp:lastModifiedBy>
  <dcterms:modified xsi:type="dcterms:W3CDTF">2025-04-17T08:54:40Z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EEB1C01CCDCA4FB4A1ECFAD7275113B4_11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