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80B68">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jc w:val="center"/>
        <w:textAlignment w:val="auto"/>
        <w:rPr>
          <w:rFonts w:hint="eastAsia" w:ascii="方正小标宋_GBK" w:hAnsi="方正小标宋_GBK" w:eastAsia="方正小标宋_GBK" w:cs="方正小标宋_GBK"/>
          <w:snapToGrid w:val="0"/>
          <w:color w:val="auto"/>
          <w:spacing w:val="0"/>
          <w:kern w:val="0"/>
          <w:sz w:val="44"/>
          <w:szCs w:val="44"/>
        </w:rPr>
      </w:pPr>
    </w:p>
    <w:p w14:paraId="74A46F78">
      <w:pPr>
        <w:keepNext w:val="0"/>
        <w:keepLines w:val="0"/>
        <w:pageBreakBefore w:val="0"/>
        <w:widowControl w:val="0"/>
        <w:kinsoku/>
        <w:wordWrap/>
        <w:overflowPunct w:val="0"/>
        <w:topLinePunct w:val="0"/>
        <w:autoSpaceDE/>
        <w:autoSpaceDN/>
        <w:bidi w:val="0"/>
        <w:adjustRightInd/>
        <w:snapToGrid/>
        <w:spacing w:beforeAutospacing="0" w:afterAutospacing="0" w:line="800" w:lineRule="exact"/>
        <w:jc w:val="center"/>
        <w:textAlignment w:val="auto"/>
        <w:rPr>
          <w:rFonts w:hint="eastAsia" w:ascii="方正小标宋_GBK" w:hAnsi="方正小标宋_GBK" w:eastAsia="方正小标宋_GBK" w:cs="方正小标宋_GBK"/>
          <w:snapToGrid w:val="0"/>
          <w:color w:val="auto"/>
          <w:spacing w:val="0"/>
          <w:kern w:val="0"/>
          <w:sz w:val="44"/>
          <w:szCs w:val="44"/>
        </w:rPr>
      </w:pPr>
    </w:p>
    <w:p w14:paraId="0C72FAD3">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jc w:val="center"/>
        <w:textAlignment w:val="auto"/>
        <w:rPr>
          <w:rFonts w:hint="eastAsia" w:ascii="方正小标宋_GBK" w:hAnsi="方正小标宋_GBK" w:eastAsia="方正小标宋_GBK" w:cs="方正小标宋_GBK"/>
          <w:snapToGrid w:val="0"/>
          <w:color w:val="auto"/>
          <w:spacing w:val="0"/>
          <w:kern w:val="0"/>
          <w:sz w:val="44"/>
          <w:szCs w:val="44"/>
        </w:rPr>
      </w:pPr>
      <w:r>
        <w:rPr>
          <w:rFonts w:hint="eastAsia" w:ascii="方正小标宋_GBK" w:hAnsi="方正小标宋_GBK" w:eastAsia="方正小标宋_GBK" w:cs="方正小标宋_GBK"/>
          <w:snapToGrid w:val="0"/>
          <w:color w:val="auto"/>
          <w:spacing w:val="0"/>
          <w:kern w:val="0"/>
          <w:sz w:val="44"/>
          <w:szCs w:val="44"/>
        </w:rPr>
        <w:t>关于公开遴选遂溪县2023年省级农业应急救灾资金（第三批）-红火蚁防控项目</w:t>
      </w:r>
    </w:p>
    <w:p w14:paraId="1D0F567C">
      <w:pPr>
        <w:keepNext w:val="0"/>
        <w:keepLines w:val="0"/>
        <w:pageBreakBefore w:val="0"/>
        <w:widowControl w:val="0"/>
        <w:kinsoku/>
        <w:wordWrap/>
        <w:overflowPunct w:val="0"/>
        <w:topLinePunct w:val="0"/>
        <w:autoSpaceDE/>
        <w:autoSpaceDN/>
        <w:bidi w:val="0"/>
        <w:adjustRightInd/>
        <w:snapToGrid/>
        <w:spacing w:beforeAutospacing="0" w:afterAutospacing="0" w:line="640" w:lineRule="exact"/>
        <w:jc w:val="center"/>
        <w:textAlignment w:val="auto"/>
        <w:rPr>
          <w:rFonts w:hint="eastAsia" w:ascii="方正小标宋_GBK" w:hAnsi="方正小标宋_GBK" w:eastAsia="方正小标宋_GBK" w:cs="方正小标宋_GBK"/>
          <w:snapToGrid w:val="0"/>
          <w:color w:val="auto"/>
          <w:spacing w:val="0"/>
          <w:kern w:val="0"/>
          <w:sz w:val="44"/>
          <w:szCs w:val="44"/>
        </w:rPr>
      </w:pPr>
      <w:r>
        <w:rPr>
          <w:rFonts w:hint="eastAsia" w:ascii="方正小标宋_GBK" w:hAnsi="方正小标宋_GBK" w:eastAsia="方正小标宋_GBK" w:cs="方正小标宋_GBK"/>
          <w:snapToGrid w:val="0"/>
          <w:color w:val="auto"/>
          <w:spacing w:val="0"/>
          <w:kern w:val="0"/>
          <w:sz w:val="44"/>
          <w:szCs w:val="44"/>
        </w:rPr>
        <w:t>实施主体的通告</w:t>
      </w:r>
    </w:p>
    <w:p w14:paraId="10AE4A33">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napToGrid w:val="0"/>
          <w:color w:val="auto"/>
          <w:spacing w:val="0"/>
          <w:kern w:val="0"/>
          <w:sz w:val="44"/>
          <w:szCs w:val="44"/>
        </w:rPr>
      </w:pPr>
    </w:p>
    <w:p w14:paraId="69C91DFB">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lang w:val="en-US" w:eastAsia="zh-CN"/>
        </w:rPr>
        <w:t>根据广东省农业农村厅《关于下达2023年省级农业应急救灾资金（第三批-红火蚁防控）任务清单的通知》（粤农农计〔2023〕104号）、《湛江市财政局关于下达2023年省级农业应急救灾资金（第三批-红火蚁防控第二批）的通知》（湛财农〔2023〕106号）和《遂溪县农业农村局关于印发&lt;遂溪县2023年省级农业应急救灾资金（第三批）-红火蚁防控项目实施方案&gt;的通知》（遂农通〔2024〕30号）文件精神，拟公开遴选遂溪县2023年省级农业应急救灾资金（第三批）-红火蚁防控项目实施主体1个。现将遴选有关事项通告如下：</w:t>
      </w:r>
    </w:p>
    <w:p w14:paraId="1E29D336">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黑体" w:hAnsi="黑体" w:eastAsia="黑体" w:cs="黑体"/>
          <w:snapToGrid w:val="0"/>
          <w:spacing w:val="0"/>
          <w:kern w:val="0"/>
          <w:sz w:val="32"/>
          <w:szCs w:val="32"/>
          <w:lang w:val="en-US" w:eastAsia="zh-CN"/>
        </w:rPr>
        <w:t>一、任务目标</w:t>
      </w:r>
    </w:p>
    <w:p w14:paraId="4CB3B5A1">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lang w:val="en-US" w:eastAsia="zh-CN"/>
        </w:rPr>
        <w:t>开展红火蚁统一防控，应急处置，监测普查、防控技术指导和培训宣传，不出现红火蚁恶性蔓延及攻击蜇刺人员严重伤亡事故。</w:t>
      </w:r>
    </w:p>
    <w:p w14:paraId="395E958F">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snapToGrid w:val="0"/>
          <w:spacing w:val="0"/>
          <w:kern w:val="0"/>
          <w:sz w:val="32"/>
          <w:szCs w:val="32"/>
          <w:lang w:val="en-US" w:eastAsia="zh-CN"/>
        </w:rPr>
      </w:pPr>
      <w:r>
        <w:rPr>
          <w:rFonts w:hint="eastAsia" w:ascii="黑体" w:hAnsi="黑体" w:eastAsia="黑体" w:cs="黑体"/>
          <w:snapToGrid w:val="0"/>
          <w:spacing w:val="0"/>
          <w:kern w:val="0"/>
          <w:sz w:val="32"/>
          <w:szCs w:val="32"/>
          <w:lang w:val="en-US" w:eastAsia="zh-CN"/>
        </w:rPr>
        <w:t>二、项目建设内容</w:t>
      </w:r>
    </w:p>
    <w:p w14:paraId="729006EB">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lang w:val="en-US" w:eastAsia="zh-CN"/>
        </w:rPr>
        <w:t>采购红火蚁防控药剂0.08-0.1%茚虫威杀蚁剂，分发药剂到相关镇（街道）；举办红火蚁防控技术培训班2期，培训基层防控人员共100人以上（含100人）。</w:t>
      </w:r>
    </w:p>
    <w:p w14:paraId="543A269F">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snapToGrid w:val="0"/>
          <w:spacing w:val="0"/>
          <w:kern w:val="0"/>
          <w:sz w:val="32"/>
          <w:szCs w:val="32"/>
          <w:lang w:val="en-US" w:eastAsia="zh-CN"/>
        </w:rPr>
      </w:pPr>
      <w:r>
        <w:rPr>
          <w:rFonts w:hint="eastAsia" w:ascii="黑体" w:hAnsi="黑体" w:eastAsia="黑体" w:cs="黑体"/>
          <w:snapToGrid w:val="0"/>
          <w:spacing w:val="0"/>
          <w:kern w:val="0"/>
          <w:sz w:val="32"/>
          <w:szCs w:val="32"/>
          <w:lang w:val="en-US" w:eastAsia="zh-CN"/>
        </w:rPr>
        <w:t>三、项目资金使用安排</w:t>
      </w:r>
    </w:p>
    <w:p w14:paraId="0B015250">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lang w:val="en-US" w:eastAsia="zh-CN"/>
        </w:rPr>
        <w:t>根据遂溪县农业农村局《关于印发遂溪县2023年省级农业应急救灾资金（第三批）—红火蚁防控项目实施方案的通知》（遂农通〔2024〕30号）设置，安排项目资金共35万元，其中采购红火蚁防控药剂资金33.8万元，培训资金1.2万元。</w:t>
      </w:r>
    </w:p>
    <w:p w14:paraId="5DF0F20F">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snapToGrid w:val="0"/>
          <w:spacing w:val="0"/>
          <w:kern w:val="0"/>
          <w:sz w:val="32"/>
          <w:szCs w:val="32"/>
          <w:lang w:val="en-US" w:eastAsia="zh-CN"/>
        </w:rPr>
      </w:pPr>
      <w:r>
        <w:rPr>
          <w:rFonts w:hint="eastAsia" w:ascii="黑体" w:hAnsi="黑体" w:eastAsia="黑体" w:cs="黑体"/>
          <w:snapToGrid w:val="0"/>
          <w:spacing w:val="0"/>
          <w:kern w:val="0"/>
          <w:sz w:val="32"/>
          <w:szCs w:val="32"/>
          <w:lang w:val="en-US" w:eastAsia="zh-CN"/>
        </w:rPr>
        <w:t>四、申报条件及要求</w:t>
      </w:r>
    </w:p>
    <w:p w14:paraId="061D1E9A">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bookmarkStart w:id="0" w:name="OLE_LINK1"/>
      <w:r>
        <w:rPr>
          <w:rFonts w:hint="eastAsia" w:ascii="仿宋_GB2312" w:hAnsi="仿宋_GB2312" w:eastAsia="仿宋_GB2312" w:cs="仿宋_GB2312"/>
          <w:snapToGrid w:val="0"/>
          <w:spacing w:val="0"/>
          <w:kern w:val="0"/>
          <w:sz w:val="32"/>
          <w:szCs w:val="32"/>
          <w:lang w:val="en-US" w:eastAsia="zh-CN"/>
        </w:rPr>
        <w:t>1.供应商</w:t>
      </w:r>
      <w:bookmarkEnd w:id="0"/>
      <w:r>
        <w:rPr>
          <w:rFonts w:hint="eastAsia" w:ascii="仿宋_GB2312" w:hAnsi="仿宋_GB2312" w:eastAsia="仿宋_GB2312" w:cs="仿宋_GB2312"/>
          <w:snapToGrid w:val="0"/>
          <w:spacing w:val="0"/>
          <w:kern w:val="0"/>
          <w:sz w:val="32"/>
          <w:szCs w:val="32"/>
          <w:lang w:val="en-US" w:eastAsia="zh-CN"/>
        </w:rPr>
        <w:t>须是具有独立承担民事责任能力的在中华人民共和国境内注册的法人或其他组织，提交有效的营业执照（或事业法人登记证等相关证明）复印件及法人代表身份证复印件。分支机构响应的，须提供总公司和分公司营业执照复印件，总公司出具给分支机构的授权书。</w:t>
      </w:r>
    </w:p>
    <w:p w14:paraId="2D5C9267">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lang w:val="en-US" w:eastAsia="zh-CN"/>
        </w:rPr>
        <w:t>2.供应商须有在2021年至2024期间完成过同类项目（同类项目指：红火蚁药剂采购）业绩。（须提供成交（中标）通知书或合同复印件）。</w:t>
      </w:r>
    </w:p>
    <w:p w14:paraId="004A5593">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lang w:val="en-US" w:eastAsia="zh-CN"/>
        </w:rPr>
        <w:t>3.供应商须提供完整售后服务方案。</w:t>
      </w:r>
    </w:p>
    <w:p w14:paraId="3981710C">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lang w:val="en-US" w:eastAsia="zh-CN"/>
        </w:rPr>
        <w:t>4.供应商须提供培训方案，培训师资必须具备农艺师或以上职称资格，或具有植保专业本科或以上毕业证书。（需提供职称资格证书或毕业证书复印件）。</w:t>
      </w:r>
    </w:p>
    <w:p w14:paraId="2051B30C">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lang w:val="en-US" w:eastAsia="zh-CN"/>
        </w:rPr>
        <w:t>5.供应商须提供承诺函。内容包括：如我方（指具体供应商，下同）获选为项目实施主体，我方承诺提供的红火蚁防控药剂0.08-0.1%茚虫威杀蚁剂有效期在18个月以上（含18个月）,农药三证齐全；药剂防治效果达到75%以上（含75%），防治效果由遂溪县植物检疫与病虫测报站组织技术人员试验为准（试验由常规用药量每巢用药20克、施药50巢，药后14天计算的防效为依据）。如不能达到以上要求，我方无条件更换药剂，如更换药剂后仍未能达到要求，我方自愿放弃项目实施，并承担相应的责任。</w:t>
      </w:r>
    </w:p>
    <w:p w14:paraId="4537AA20">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lang w:val="en-US" w:eastAsia="zh-CN"/>
        </w:rPr>
        <w:t>6.供应商须提供报价表。供应商根据要求填写《</w:t>
      </w:r>
      <w:r>
        <w:rPr>
          <w:rFonts w:hint="eastAsia" w:ascii="仿宋_GB2312" w:hAnsi="仿宋_GB2312" w:eastAsia="仿宋_GB2312" w:cs="仿宋_GB2312"/>
          <w:b w:val="0"/>
          <w:bCs/>
          <w:snapToGrid w:val="0"/>
          <w:spacing w:val="0"/>
          <w:kern w:val="0"/>
          <w:sz w:val="32"/>
          <w:szCs w:val="32"/>
          <w:lang w:val="en-US" w:eastAsia="zh-CN" w:bidi="ar-SA"/>
        </w:rPr>
        <w:t>遂溪县2023年省级农业应急救灾资金（第三批）-红火蚁防控项目报价表》</w:t>
      </w:r>
      <w:r>
        <w:rPr>
          <w:rFonts w:hint="eastAsia" w:ascii="仿宋_GB2312" w:hAnsi="仿宋_GB2312" w:eastAsia="仿宋_GB2312" w:cs="仿宋_GB2312"/>
          <w:snapToGrid w:val="0"/>
          <w:spacing w:val="0"/>
          <w:kern w:val="0"/>
          <w:sz w:val="32"/>
          <w:szCs w:val="32"/>
          <w:lang w:val="en-US" w:eastAsia="zh-CN"/>
        </w:rPr>
        <w:t>（见附件），每项报价不得超过预算价。</w:t>
      </w:r>
    </w:p>
    <w:p w14:paraId="7F76D923">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lang w:val="en-US" w:eastAsia="zh-CN"/>
        </w:rPr>
        <w:t>报名时按</w:t>
      </w:r>
      <w:r>
        <w:rPr>
          <w:rFonts w:hint="eastAsia" w:ascii="仿宋_GB2312" w:hAnsi="仿宋_GB2312" w:eastAsia="仿宋_GB2312" w:cs="仿宋_GB2312"/>
          <w:snapToGrid w:val="0"/>
          <w:spacing w:val="0"/>
          <w:kern w:val="0"/>
          <w:sz w:val="32"/>
          <w:szCs w:val="32"/>
          <w:u w:val="none"/>
          <w:lang w:val="en-US" w:eastAsia="zh-CN"/>
        </w:rPr>
        <w:t>以上</w:t>
      </w:r>
      <w:r>
        <w:rPr>
          <w:rFonts w:hint="eastAsia" w:ascii="仿宋_GB2312" w:hAnsi="仿宋_GB2312" w:eastAsia="仿宋_GB2312" w:cs="仿宋_GB2312"/>
          <w:snapToGrid w:val="0"/>
          <w:spacing w:val="0"/>
          <w:kern w:val="0"/>
          <w:sz w:val="32"/>
          <w:szCs w:val="32"/>
          <w:lang w:val="en-US" w:eastAsia="zh-CN"/>
        </w:rPr>
        <w:t>申报条件要求内容提交盖章版材料一式三份（报价表必须密封，其它资料不密封）。</w:t>
      </w:r>
    </w:p>
    <w:p w14:paraId="048CCDB0">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黑体" w:hAnsi="黑体" w:eastAsia="黑体" w:cs="黑体"/>
          <w:snapToGrid w:val="0"/>
          <w:spacing w:val="0"/>
          <w:kern w:val="0"/>
          <w:sz w:val="32"/>
          <w:szCs w:val="32"/>
          <w:lang w:val="en-US" w:eastAsia="zh-CN"/>
        </w:rPr>
        <w:t>五、报名截止时间和材料递交地址</w:t>
      </w:r>
    </w:p>
    <w:p w14:paraId="0FCB8B8F">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lang w:val="en-US" w:eastAsia="zh-CN"/>
        </w:rPr>
        <w:t>1.报名截止时间：2025年1月16日下午5时30分（共4个工作日）。若以邮寄方式递交材料的，以邮寄到达日期为准，逾期不再受理。</w:t>
      </w:r>
    </w:p>
    <w:p w14:paraId="701393B7">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lang w:val="en-US" w:eastAsia="zh-CN"/>
        </w:rPr>
        <w:t>2.材料递交地址：遂溪县遂城街道建设路127号遂溪县植物检疫与病虫测报站（联系人：周志强，联系电话：0759-7772728）。</w:t>
      </w:r>
    </w:p>
    <w:p w14:paraId="0546F6E6">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黑体" w:hAnsi="黑体" w:eastAsia="黑体" w:cs="黑体"/>
          <w:snapToGrid w:val="0"/>
          <w:spacing w:val="0"/>
          <w:kern w:val="0"/>
          <w:sz w:val="32"/>
          <w:szCs w:val="32"/>
          <w:lang w:val="en-US" w:eastAsia="zh-CN"/>
        </w:rPr>
        <w:t>六、遴选方式</w:t>
      </w:r>
    </w:p>
    <w:p w14:paraId="226CB229">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lang w:val="en-US" w:eastAsia="zh-CN"/>
        </w:rPr>
        <w:t>采用竞争性谈判方式。</w:t>
      </w:r>
      <w:bookmarkStart w:id="1" w:name="_GoBack"/>
      <w:bookmarkEnd w:id="1"/>
      <w:r>
        <w:rPr>
          <w:rFonts w:hint="eastAsia" w:ascii="仿宋_GB2312" w:hAnsi="仿宋_GB2312" w:eastAsia="仿宋_GB2312" w:cs="仿宋_GB2312"/>
          <w:snapToGrid w:val="0"/>
          <w:spacing w:val="0"/>
          <w:kern w:val="0"/>
          <w:sz w:val="32"/>
          <w:szCs w:val="32"/>
          <w:lang w:val="en-US" w:eastAsia="zh-CN"/>
        </w:rPr>
        <w:t>由县农业农村局相关人员及专家组成谈判小组对遴选对象提供的资料进行审核，审核通过后达到3家以上（含3家）开启报价表，遴选总报价最低的供应商为项目实施主体。遴选结果向遂溪县农业农村局党组报备后，按规定公示，公示期满无异议确认为项目实施主体。</w:t>
      </w:r>
    </w:p>
    <w:p w14:paraId="2CDCFA76">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left="1606" w:hanging="1606" w:hangingChars="5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lang w:val="en-US" w:eastAsia="zh-CN"/>
        </w:rPr>
        <w:t xml:space="preserve">    </w:t>
      </w:r>
    </w:p>
    <w:p w14:paraId="720A7C43">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left="1598" w:leftChars="304" w:hanging="960" w:hangingChars="300"/>
        <w:jc w:val="both"/>
        <w:textAlignment w:val="auto"/>
        <w:rPr>
          <w:rFonts w:hint="eastAsia" w:ascii="仿宋_GB2312" w:hAnsi="仿宋_GB2312" w:eastAsia="仿宋_GB2312" w:cs="仿宋_GB2312"/>
          <w:b w:val="0"/>
          <w:bCs/>
          <w:snapToGrid w:val="0"/>
          <w:spacing w:val="0"/>
          <w:kern w:val="0"/>
          <w:sz w:val="32"/>
          <w:szCs w:val="32"/>
          <w:lang w:val="en-US" w:eastAsia="zh-CN" w:bidi="ar-SA"/>
        </w:rPr>
      </w:pPr>
      <w:r>
        <w:rPr>
          <w:rFonts w:hint="eastAsia" w:ascii="仿宋_GB2312" w:hAnsi="仿宋_GB2312" w:eastAsia="仿宋_GB2312" w:cs="仿宋_GB2312"/>
          <w:b w:val="0"/>
          <w:bCs/>
          <w:snapToGrid w:val="0"/>
          <w:spacing w:val="0"/>
          <w:kern w:val="0"/>
          <w:sz w:val="32"/>
          <w:szCs w:val="32"/>
          <w:lang w:val="en-US" w:eastAsia="zh-CN"/>
        </w:rPr>
        <w:t>附件：</w:t>
      </w:r>
      <w:r>
        <w:rPr>
          <w:rFonts w:hint="eastAsia" w:ascii="仿宋_GB2312" w:hAnsi="仿宋_GB2312" w:eastAsia="仿宋_GB2312" w:cs="仿宋_GB2312"/>
          <w:b w:val="0"/>
          <w:bCs/>
          <w:snapToGrid w:val="0"/>
          <w:spacing w:val="0"/>
          <w:kern w:val="0"/>
          <w:sz w:val="32"/>
          <w:szCs w:val="32"/>
          <w:lang w:val="en-US" w:eastAsia="zh-CN" w:bidi="ar-SA"/>
        </w:rPr>
        <w:t>遂溪县2023年省级农业应急救灾资金（第三批）-红火蚁防控项目报价表</w:t>
      </w:r>
    </w:p>
    <w:p w14:paraId="7CDB77CE">
      <w:pPr>
        <w:keepNext w:val="0"/>
        <w:keepLines w:val="0"/>
        <w:pageBreakBefore w:val="0"/>
        <w:widowControl w:val="0"/>
        <w:kinsoku/>
        <w:wordWrap/>
        <w:topLinePunct w:val="0"/>
        <w:autoSpaceDE/>
        <w:autoSpaceDN/>
        <w:bidi w:val="0"/>
        <w:adjustRightInd/>
        <w:snapToGrid/>
        <w:spacing w:line="600" w:lineRule="exact"/>
        <w:textAlignment w:val="auto"/>
        <w:rPr>
          <w:rFonts w:hint="eastAsia" w:ascii="仿宋_GB2312" w:hAnsi="仿宋_GB2312" w:eastAsia="仿宋_GB2312" w:cs="仿宋_GB2312"/>
          <w:kern w:val="0"/>
          <w:lang w:val="en-US" w:eastAsia="zh-CN"/>
        </w:rPr>
      </w:pPr>
    </w:p>
    <w:p w14:paraId="199D309E">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kern w:val="0"/>
          <w:lang w:val="en-US" w:eastAsia="zh-CN"/>
        </w:rPr>
      </w:pPr>
    </w:p>
    <w:p w14:paraId="6905E29B">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4800" w:firstLineChars="1500"/>
        <w:jc w:val="center"/>
        <w:textAlignment w:val="auto"/>
        <w:rPr>
          <w:rFonts w:hint="eastAsia" w:ascii="仿宋_GB2312" w:hAnsi="仿宋_GB2312" w:eastAsia="仿宋_GB2312" w:cs="仿宋_GB2312"/>
          <w:b w:val="0"/>
          <w:bCs/>
          <w:snapToGrid w:val="0"/>
          <w:spacing w:val="0"/>
          <w:kern w:val="0"/>
          <w:sz w:val="32"/>
          <w:szCs w:val="32"/>
          <w:lang w:val="en-US" w:eastAsia="zh-CN" w:bidi="ar-SA"/>
        </w:rPr>
      </w:pPr>
      <w:r>
        <w:rPr>
          <w:rFonts w:hint="eastAsia" w:ascii="仿宋_GB2312" w:hAnsi="仿宋_GB2312" w:eastAsia="仿宋_GB2312" w:cs="仿宋_GB2312"/>
          <w:b w:val="0"/>
          <w:bCs/>
          <w:snapToGrid w:val="0"/>
          <w:spacing w:val="0"/>
          <w:kern w:val="0"/>
          <w:sz w:val="32"/>
          <w:szCs w:val="32"/>
          <w:lang w:val="en-US" w:eastAsia="zh-CN" w:bidi="ar-SA"/>
        </w:rPr>
        <w:t>遂溪县农业农村局</w:t>
      </w:r>
    </w:p>
    <w:p w14:paraId="1349C71B">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4800" w:firstLineChars="1500"/>
        <w:jc w:val="center"/>
        <w:textAlignment w:val="auto"/>
        <w:rPr>
          <w:rFonts w:hint="eastAsia" w:ascii="仿宋_GB2312" w:hAnsi="仿宋_GB2312" w:eastAsia="仿宋_GB2312" w:cs="仿宋_GB2312"/>
          <w:b w:val="0"/>
          <w:bCs/>
          <w:snapToGrid w:val="0"/>
          <w:spacing w:val="0"/>
          <w:kern w:val="0"/>
          <w:sz w:val="32"/>
          <w:szCs w:val="32"/>
          <w:lang w:val="en-US" w:eastAsia="zh-CN" w:bidi="ar-SA"/>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val="0"/>
          <w:bCs/>
          <w:snapToGrid w:val="0"/>
          <w:spacing w:val="0"/>
          <w:kern w:val="0"/>
          <w:sz w:val="32"/>
          <w:szCs w:val="32"/>
          <w:lang w:val="en-US" w:eastAsia="zh-CN" w:bidi="ar-SA"/>
        </w:rPr>
        <w:t>2025年1月13日</w:t>
      </w:r>
    </w:p>
    <w:p w14:paraId="53006061">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jc w:val="both"/>
        <w:textAlignment w:val="auto"/>
        <w:rPr>
          <w:rFonts w:hint="eastAsia"/>
          <w:snapToGrid w:val="0"/>
          <w:spacing w:val="0"/>
          <w:kern w:val="0"/>
          <w:sz w:val="32"/>
          <w:szCs w:val="32"/>
          <w:lang w:eastAsia="zh-CN"/>
        </w:rPr>
      </w:pPr>
      <w:r>
        <w:rPr>
          <w:rFonts w:hint="eastAsia" w:ascii="方正黑体_GBK" w:hAnsi="方正黑体_GBK" w:eastAsia="方正黑体_GBK" w:cs="方正黑体_GBK"/>
          <w:snapToGrid w:val="0"/>
          <w:spacing w:val="0"/>
          <w:kern w:val="0"/>
          <w:sz w:val="32"/>
          <w:szCs w:val="32"/>
          <w:lang w:eastAsia="zh-CN"/>
        </w:rPr>
        <w:t>附件</w:t>
      </w:r>
    </w:p>
    <w:p w14:paraId="1FF04613">
      <w:pPr>
        <w:pStyle w:val="8"/>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600" w:lineRule="exact"/>
        <w:jc w:val="both"/>
        <w:textAlignment w:val="auto"/>
        <w:rPr>
          <w:rFonts w:hint="eastAsia"/>
          <w:snapToGrid w:val="0"/>
          <w:spacing w:val="0"/>
          <w:kern w:val="0"/>
          <w:sz w:val="32"/>
          <w:szCs w:val="32"/>
          <w:lang w:eastAsia="zh-CN"/>
        </w:rPr>
      </w:pPr>
    </w:p>
    <w:p w14:paraId="3F26CABA">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snapToGrid w:val="0"/>
          <w:spacing w:val="0"/>
          <w:kern w:val="0"/>
          <w:sz w:val="44"/>
          <w:szCs w:val="44"/>
          <w:lang w:val="en-US" w:eastAsia="zh-CN" w:bidi="ar-SA"/>
        </w:rPr>
      </w:pPr>
      <w:r>
        <w:rPr>
          <w:rFonts w:hint="eastAsia" w:ascii="方正小标宋_GBK" w:hAnsi="方正小标宋_GBK" w:eastAsia="方正小标宋_GBK" w:cs="方正小标宋_GBK"/>
          <w:b w:val="0"/>
          <w:bCs w:val="0"/>
          <w:snapToGrid w:val="0"/>
          <w:spacing w:val="0"/>
          <w:kern w:val="0"/>
          <w:sz w:val="44"/>
          <w:szCs w:val="44"/>
          <w:lang w:val="en-US" w:eastAsia="zh-CN" w:bidi="ar-SA"/>
        </w:rPr>
        <w:t>遂溪县2023年省级农业应急救灾资金</w:t>
      </w:r>
    </w:p>
    <w:p w14:paraId="11301052">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snapToGrid w:val="0"/>
          <w:spacing w:val="0"/>
          <w:kern w:val="0"/>
          <w:sz w:val="44"/>
          <w:szCs w:val="44"/>
          <w:lang w:val="en-US" w:eastAsia="zh-CN" w:bidi="ar-SA"/>
        </w:rPr>
      </w:pPr>
      <w:r>
        <w:rPr>
          <w:rFonts w:hint="eastAsia" w:ascii="方正小标宋_GBK" w:hAnsi="方正小标宋_GBK" w:eastAsia="方正小标宋_GBK" w:cs="方正小标宋_GBK"/>
          <w:b w:val="0"/>
          <w:bCs w:val="0"/>
          <w:snapToGrid w:val="0"/>
          <w:spacing w:val="0"/>
          <w:kern w:val="0"/>
          <w:sz w:val="44"/>
          <w:szCs w:val="44"/>
          <w:lang w:val="en-US" w:eastAsia="zh-CN" w:bidi="ar-SA"/>
        </w:rPr>
        <w:t>（第三批）-红火蚁防控项目报价表</w:t>
      </w:r>
    </w:p>
    <w:p w14:paraId="01F139A9">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napToGrid w:val="0"/>
          <w:spacing w:val="0"/>
          <w:kern w:val="0"/>
          <w:sz w:val="32"/>
          <w:szCs w:val="32"/>
          <w:lang w:val="en-US" w:eastAsia="zh-CN" w:bidi="ar-SA"/>
        </w:rPr>
      </w:pPr>
    </w:p>
    <w:p w14:paraId="66278D3D">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textAlignment w:val="auto"/>
        <w:rPr>
          <w:rFonts w:hint="default"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报价单位：（盖章）          填报日期：   年  月  日</w:t>
      </w:r>
    </w:p>
    <w:tbl>
      <w:tblPr>
        <w:tblStyle w:val="10"/>
        <w:tblpPr w:leftFromText="180" w:rightFromText="180" w:vertAnchor="text" w:horzAnchor="page" w:tblpXSpec="center" w:tblpY="200"/>
        <w:tblOverlap w:val="never"/>
        <w:tblW w:w="89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3274"/>
        <w:gridCol w:w="1492"/>
        <w:gridCol w:w="1758"/>
        <w:gridCol w:w="1592"/>
      </w:tblGrid>
      <w:tr w14:paraId="14024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833" w:type="dxa"/>
            <w:tcBorders>
              <w:left w:val="single" w:color="000000" w:sz="4" w:space="0"/>
              <w:right w:val="single" w:color="000000" w:sz="4" w:space="0"/>
            </w:tcBorders>
            <w:vAlign w:val="center"/>
          </w:tcPr>
          <w:p w14:paraId="1FCE944A">
            <w:pPr>
              <w:pStyle w:val="9"/>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bCs/>
                <w:snapToGrid w:val="0"/>
                <w:spacing w:val="0"/>
                <w:kern w:val="0"/>
                <w:sz w:val="32"/>
                <w:szCs w:val="32"/>
              </w:rPr>
            </w:pPr>
            <w:r>
              <w:rPr>
                <w:rFonts w:hint="eastAsia" w:ascii="仿宋_GB2312" w:hAnsi="仿宋_GB2312" w:eastAsia="仿宋_GB2312" w:cs="仿宋_GB2312"/>
                <w:b/>
                <w:bCs/>
                <w:snapToGrid w:val="0"/>
                <w:spacing w:val="0"/>
                <w:kern w:val="0"/>
                <w:sz w:val="32"/>
                <w:szCs w:val="32"/>
              </w:rPr>
              <w:t>序号</w:t>
            </w:r>
          </w:p>
        </w:tc>
        <w:tc>
          <w:tcPr>
            <w:tcW w:w="3274" w:type="dxa"/>
            <w:tcBorders>
              <w:left w:val="single" w:color="000000" w:sz="4" w:space="0"/>
              <w:right w:val="single" w:color="000000" w:sz="4" w:space="0"/>
            </w:tcBorders>
            <w:vAlign w:val="center"/>
          </w:tcPr>
          <w:p w14:paraId="2B16C059">
            <w:pPr>
              <w:pStyle w:val="9"/>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bCs/>
                <w:snapToGrid w:val="0"/>
                <w:spacing w:val="0"/>
                <w:kern w:val="0"/>
                <w:sz w:val="32"/>
                <w:szCs w:val="32"/>
              </w:rPr>
            </w:pPr>
            <w:r>
              <w:rPr>
                <w:rFonts w:hint="eastAsia" w:ascii="仿宋_GB2312" w:hAnsi="仿宋_GB2312" w:eastAsia="仿宋_GB2312" w:cs="仿宋_GB2312"/>
                <w:b/>
                <w:bCs/>
                <w:snapToGrid w:val="0"/>
                <w:spacing w:val="0"/>
                <w:kern w:val="0"/>
                <w:sz w:val="32"/>
                <w:szCs w:val="32"/>
              </w:rPr>
              <w:t>目标的名称</w:t>
            </w:r>
          </w:p>
        </w:tc>
        <w:tc>
          <w:tcPr>
            <w:tcW w:w="1492" w:type="dxa"/>
            <w:tcBorders>
              <w:left w:val="single" w:color="000000" w:sz="4" w:space="0"/>
              <w:right w:val="single" w:color="000000" w:sz="4" w:space="0"/>
            </w:tcBorders>
            <w:vAlign w:val="center"/>
          </w:tcPr>
          <w:p w14:paraId="6BB30FBB">
            <w:pPr>
              <w:pStyle w:val="9"/>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bCs/>
                <w:snapToGrid w:val="0"/>
                <w:spacing w:val="0"/>
                <w:kern w:val="0"/>
                <w:sz w:val="32"/>
                <w:szCs w:val="32"/>
              </w:rPr>
            </w:pPr>
            <w:r>
              <w:rPr>
                <w:rFonts w:hint="eastAsia" w:ascii="仿宋_GB2312" w:hAnsi="仿宋_GB2312" w:eastAsia="仿宋_GB2312" w:cs="仿宋_GB2312"/>
                <w:b/>
                <w:bCs/>
                <w:snapToGrid w:val="0"/>
                <w:spacing w:val="0"/>
                <w:kern w:val="0"/>
                <w:sz w:val="32"/>
                <w:szCs w:val="32"/>
              </w:rPr>
              <w:t>数量</w:t>
            </w:r>
          </w:p>
        </w:tc>
        <w:tc>
          <w:tcPr>
            <w:tcW w:w="1758" w:type="dxa"/>
            <w:tcBorders>
              <w:left w:val="single" w:color="000000" w:sz="4" w:space="0"/>
              <w:right w:val="single" w:color="000000" w:sz="4" w:space="0"/>
            </w:tcBorders>
            <w:vAlign w:val="center"/>
          </w:tcPr>
          <w:p w14:paraId="62522C54">
            <w:pPr>
              <w:pStyle w:val="9"/>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bCs/>
                <w:snapToGrid w:val="0"/>
                <w:spacing w:val="0"/>
                <w:kern w:val="0"/>
                <w:sz w:val="32"/>
                <w:szCs w:val="32"/>
                <w:lang w:eastAsia="zh-CN"/>
              </w:rPr>
            </w:pPr>
            <w:r>
              <w:rPr>
                <w:rFonts w:hint="eastAsia" w:ascii="仿宋_GB2312" w:hAnsi="仿宋_GB2312" w:eastAsia="仿宋_GB2312" w:cs="仿宋_GB2312"/>
                <w:b/>
                <w:bCs/>
                <w:snapToGrid w:val="0"/>
                <w:spacing w:val="0"/>
                <w:kern w:val="0"/>
                <w:sz w:val="32"/>
                <w:szCs w:val="32"/>
                <w:lang w:eastAsia="zh-CN"/>
              </w:rPr>
              <w:t>预算价（元）</w:t>
            </w:r>
          </w:p>
        </w:tc>
        <w:tc>
          <w:tcPr>
            <w:tcW w:w="1592" w:type="dxa"/>
            <w:tcBorders>
              <w:left w:val="single" w:color="000000" w:sz="4" w:space="0"/>
              <w:right w:val="single" w:color="000000" w:sz="4" w:space="0"/>
            </w:tcBorders>
            <w:vAlign w:val="center"/>
          </w:tcPr>
          <w:p w14:paraId="52C3C27F">
            <w:pPr>
              <w:pStyle w:val="9"/>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b/>
                <w:bCs/>
                <w:snapToGrid w:val="0"/>
                <w:spacing w:val="0"/>
                <w:kern w:val="0"/>
                <w:sz w:val="32"/>
                <w:szCs w:val="32"/>
                <w:lang w:eastAsia="zh-CN"/>
              </w:rPr>
            </w:pPr>
            <w:r>
              <w:rPr>
                <w:rFonts w:hint="eastAsia" w:ascii="仿宋_GB2312" w:hAnsi="仿宋_GB2312" w:eastAsia="仿宋_GB2312" w:cs="仿宋_GB2312"/>
                <w:b/>
                <w:bCs/>
                <w:snapToGrid w:val="0"/>
                <w:spacing w:val="0"/>
                <w:kern w:val="0"/>
                <w:sz w:val="32"/>
                <w:szCs w:val="32"/>
                <w:lang w:eastAsia="zh-CN"/>
              </w:rPr>
              <w:t>报</w:t>
            </w:r>
            <w:r>
              <w:rPr>
                <w:rFonts w:hint="eastAsia" w:ascii="仿宋_GB2312" w:hAnsi="仿宋_GB2312" w:eastAsia="仿宋_GB2312" w:cs="仿宋_GB2312"/>
                <w:b/>
                <w:bCs/>
                <w:snapToGrid w:val="0"/>
                <w:spacing w:val="0"/>
                <w:kern w:val="0"/>
                <w:sz w:val="32"/>
                <w:szCs w:val="32"/>
              </w:rPr>
              <w:t>价</w:t>
            </w:r>
            <w:r>
              <w:rPr>
                <w:rFonts w:hint="eastAsia" w:ascii="仿宋_GB2312" w:hAnsi="仿宋_GB2312" w:eastAsia="仿宋_GB2312" w:cs="仿宋_GB2312"/>
                <w:b/>
                <w:bCs/>
                <w:snapToGrid w:val="0"/>
                <w:spacing w:val="0"/>
                <w:kern w:val="0"/>
                <w:sz w:val="32"/>
                <w:szCs w:val="32"/>
                <w:lang w:eastAsia="zh-CN"/>
              </w:rPr>
              <w:t>（元）</w:t>
            </w:r>
          </w:p>
        </w:tc>
      </w:tr>
      <w:tr w14:paraId="28012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833" w:type="dxa"/>
            <w:tcBorders>
              <w:left w:val="single" w:color="000000" w:sz="4" w:space="0"/>
              <w:right w:val="single" w:color="000000" w:sz="4" w:space="0"/>
            </w:tcBorders>
            <w:vAlign w:val="center"/>
          </w:tcPr>
          <w:p w14:paraId="3B63D462">
            <w:pPr>
              <w:pStyle w:val="9"/>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1</w:t>
            </w:r>
          </w:p>
        </w:tc>
        <w:tc>
          <w:tcPr>
            <w:tcW w:w="3274" w:type="dxa"/>
            <w:tcBorders>
              <w:left w:val="single" w:color="000000" w:sz="4" w:space="0"/>
              <w:right w:val="single" w:color="000000" w:sz="4" w:space="0"/>
            </w:tcBorders>
            <w:vAlign w:val="center"/>
          </w:tcPr>
          <w:p w14:paraId="35C40629">
            <w:pPr>
              <w:pStyle w:val="9"/>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right="314"/>
              <w:jc w:val="center"/>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采购红火蚁防控药剂</w:t>
            </w:r>
          </w:p>
        </w:tc>
        <w:tc>
          <w:tcPr>
            <w:tcW w:w="1492" w:type="dxa"/>
            <w:tcBorders>
              <w:left w:val="single" w:color="000000" w:sz="4" w:space="0"/>
              <w:right w:val="single" w:color="000000" w:sz="4" w:space="0"/>
            </w:tcBorders>
            <w:vAlign w:val="center"/>
          </w:tcPr>
          <w:p w14:paraId="55A9E0B8">
            <w:pPr>
              <w:pStyle w:val="9"/>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napToGrid w:val="0"/>
                <w:spacing w:val="0"/>
                <w:kern w:val="0"/>
                <w:sz w:val="32"/>
                <w:szCs w:val="32"/>
                <w:lang w:eastAsia="zh-CN"/>
              </w:rPr>
            </w:pPr>
            <w:r>
              <w:rPr>
                <w:rFonts w:hint="eastAsia" w:ascii="仿宋_GB2312" w:hAnsi="仿宋_GB2312" w:eastAsia="仿宋_GB2312" w:cs="仿宋_GB2312"/>
                <w:snapToGrid w:val="0"/>
                <w:spacing w:val="0"/>
                <w:kern w:val="0"/>
                <w:sz w:val="32"/>
                <w:szCs w:val="32"/>
              </w:rPr>
              <w:t>8.45</w:t>
            </w:r>
            <w:r>
              <w:rPr>
                <w:rFonts w:hint="eastAsia" w:ascii="仿宋_GB2312" w:hAnsi="仿宋_GB2312" w:eastAsia="仿宋_GB2312" w:cs="仿宋_GB2312"/>
                <w:snapToGrid w:val="0"/>
                <w:spacing w:val="0"/>
                <w:kern w:val="0"/>
                <w:sz w:val="32"/>
                <w:szCs w:val="32"/>
                <w:lang w:eastAsia="zh-CN"/>
              </w:rPr>
              <w:t>吨</w:t>
            </w:r>
          </w:p>
        </w:tc>
        <w:tc>
          <w:tcPr>
            <w:tcW w:w="1758" w:type="dxa"/>
            <w:tcBorders>
              <w:left w:val="single" w:color="000000" w:sz="4" w:space="0"/>
              <w:right w:val="single" w:color="000000" w:sz="4" w:space="0"/>
            </w:tcBorders>
            <w:vAlign w:val="center"/>
          </w:tcPr>
          <w:p w14:paraId="4D91B022">
            <w:pPr>
              <w:pStyle w:val="9"/>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default"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lang w:val="en-US" w:eastAsia="zh-CN"/>
              </w:rPr>
              <w:t>338000</w:t>
            </w:r>
          </w:p>
        </w:tc>
        <w:tc>
          <w:tcPr>
            <w:tcW w:w="1592" w:type="dxa"/>
            <w:tcBorders>
              <w:left w:val="single" w:color="000000" w:sz="4" w:space="0"/>
              <w:right w:val="single" w:color="000000" w:sz="4" w:space="0"/>
            </w:tcBorders>
            <w:vAlign w:val="center"/>
          </w:tcPr>
          <w:p w14:paraId="533CBA0F">
            <w:pPr>
              <w:pStyle w:val="9"/>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napToGrid w:val="0"/>
                <w:spacing w:val="0"/>
                <w:kern w:val="0"/>
                <w:sz w:val="32"/>
                <w:szCs w:val="32"/>
              </w:rPr>
            </w:pPr>
          </w:p>
        </w:tc>
      </w:tr>
      <w:tr w14:paraId="7BA9A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33" w:type="dxa"/>
            <w:tcBorders>
              <w:left w:val="single" w:color="000000" w:sz="4" w:space="0"/>
              <w:right w:val="single" w:color="000000" w:sz="4" w:space="0"/>
            </w:tcBorders>
            <w:vAlign w:val="center"/>
          </w:tcPr>
          <w:p w14:paraId="06C886F4">
            <w:pPr>
              <w:pStyle w:val="9"/>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2</w:t>
            </w:r>
          </w:p>
        </w:tc>
        <w:tc>
          <w:tcPr>
            <w:tcW w:w="3274" w:type="dxa"/>
            <w:tcBorders>
              <w:left w:val="single" w:color="000000" w:sz="4" w:space="0"/>
              <w:right w:val="single" w:color="000000" w:sz="4" w:space="0"/>
            </w:tcBorders>
            <w:vAlign w:val="center"/>
          </w:tcPr>
          <w:p w14:paraId="3B658E49">
            <w:pPr>
              <w:pStyle w:val="9"/>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防控技术培训班</w:t>
            </w:r>
          </w:p>
        </w:tc>
        <w:tc>
          <w:tcPr>
            <w:tcW w:w="1492" w:type="dxa"/>
            <w:tcBorders>
              <w:left w:val="single" w:color="000000" w:sz="4" w:space="0"/>
              <w:right w:val="single" w:color="000000" w:sz="4" w:space="0"/>
            </w:tcBorders>
            <w:vAlign w:val="center"/>
          </w:tcPr>
          <w:p w14:paraId="6666FCD9">
            <w:pPr>
              <w:pStyle w:val="9"/>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napToGrid w:val="0"/>
                <w:spacing w:val="0"/>
                <w:kern w:val="0"/>
                <w:sz w:val="32"/>
                <w:szCs w:val="32"/>
                <w:lang w:eastAsia="zh-CN"/>
              </w:rPr>
            </w:pPr>
            <w:r>
              <w:rPr>
                <w:rFonts w:hint="eastAsia" w:ascii="仿宋_GB2312" w:hAnsi="仿宋_GB2312" w:eastAsia="仿宋_GB2312" w:cs="仿宋_GB2312"/>
                <w:snapToGrid w:val="0"/>
                <w:spacing w:val="0"/>
                <w:kern w:val="0"/>
                <w:sz w:val="32"/>
                <w:szCs w:val="32"/>
              </w:rPr>
              <w:t>100</w:t>
            </w:r>
            <w:r>
              <w:rPr>
                <w:rFonts w:hint="eastAsia" w:ascii="仿宋_GB2312" w:hAnsi="仿宋_GB2312" w:eastAsia="仿宋_GB2312" w:cs="仿宋_GB2312"/>
                <w:snapToGrid w:val="0"/>
                <w:spacing w:val="0"/>
                <w:kern w:val="0"/>
                <w:sz w:val="32"/>
                <w:szCs w:val="32"/>
                <w:lang w:eastAsia="zh-CN"/>
              </w:rPr>
              <w:t>人</w:t>
            </w:r>
          </w:p>
        </w:tc>
        <w:tc>
          <w:tcPr>
            <w:tcW w:w="1758" w:type="dxa"/>
            <w:tcBorders>
              <w:left w:val="single" w:color="000000" w:sz="4" w:space="0"/>
              <w:right w:val="single" w:color="000000" w:sz="4" w:space="0"/>
            </w:tcBorders>
            <w:vAlign w:val="center"/>
          </w:tcPr>
          <w:p w14:paraId="422F3633">
            <w:pPr>
              <w:pStyle w:val="9"/>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default" w:ascii="仿宋_GB2312" w:hAnsi="仿宋_GB2312" w:eastAsia="仿宋_GB2312" w:cs="仿宋_GB2312"/>
                <w:snapToGrid w:val="0"/>
                <w:spacing w:val="0"/>
                <w:kern w:val="0"/>
                <w:sz w:val="32"/>
                <w:szCs w:val="32"/>
                <w:lang w:val="en-US" w:eastAsia="zh-CN"/>
              </w:rPr>
            </w:pPr>
            <w:r>
              <w:rPr>
                <w:rFonts w:hint="eastAsia" w:ascii="仿宋_GB2312" w:hAnsi="仿宋_GB2312" w:eastAsia="仿宋_GB2312" w:cs="仿宋_GB2312"/>
                <w:snapToGrid w:val="0"/>
                <w:spacing w:val="0"/>
                <w:kern w:val="0"/>
                <w:sz w:val="32"/>
                <w:szCs w:val="32"/>
                <w:lang w:val="en-US" w:eastAsia="zh-CN"/>
              </w:rPr>
              <w:t>12000</w:t>
            </w:r>
          </w:p>
        </w:tc>
        <w:tc>
          <w:tcPr>
            <w:tcW w:w="1592" w:type="dxa"/>
            <w:tcBorders>
              <w:left w:val="single" w:color="000000" w:sz="4" w:space="0"/>
              <w:right w:val="single" w:color="000000" w:sz="4" w:space="0"/>
            </w:tcBorders>
            <w:vAlign w:val="center"/>
          </w:tcPr>
          <w:p w14:paraId="4A129D43">
            <w:pPr>
              <w:pStyle w:val="9"/>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napToGrid w:val="0"/>
                <w:spacing w:val="0"/>
                <w:kern w:val="0"/>
                <w:sz w:val="32"/>
                <w:szCs w:val="32"/>
              </w:rPr>
            </w:pPr>
          </w:p>
        </w:tc>
      </w:tr>
      <w:tr w14:paraId="6CF21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7357" w:type="dxa"/>
            <w:gridSpan w:val="4"/>
            <w:tcBorders>
              <w:left w:val="single" w:color="000000" w:sz="4" w:space="0"/>
              <w:right w:val="single" w:color="000000" w:sz="4" w:space="0"/>
            </w:tcBorders>
            <w:vAlign w:val="center"/>
          </w:tcPr>
          <w:p w14:paraId="3E6DF228">
            <w:pPr>
              <w:pStyle w:val="9"/>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lang w:eastAsia="zh-CN"/>
              </w:rPr>
              <w:t>报价合计</w:t>
            </w:r>
          </w:p>
        </w:tc>
        <w:tc>
          <w:tcPr>
            <w:tcW w:w="1592" w:type="dxa"/>
            <w:tcBorders>
              <w:left w:val="single" w:color="000000" w:sz="4" w:space="0"/>
              <w:right w:val="single" w:color="000000" w:sz="4" w:space="0"/>
            </w:tcBorders>
            <w:vAlign w:val="center"/>
          </w:tcPr>
          <w:p w14:paraId="0186452D">
            <w:pPr>
              <w:pStyle w:val="9"/>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snapToGrid w:val="0"/>
                <w:spacing w:val="0"/>
                <w:kern w:val="0"/>
                <w:sz w:val="32"/>
                <w:szCs w:val="32"/>
              </w:rPr>
            </w:pPr>
          </w:p>
        </w:tc>
      </w:tr>
    </w:tbl>
    <w:p w14:paraId="702682F7">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textAlignment w:val="auto"/>
        <w:rPr>
          <w:rFonts w:hint="eastAsia"/>
          <w:snapToGrid w:val="0"/>
          <w:spacing w:val="0"/>
          <w:kern w:val="0"/>
          <w:sz w:val="44"/>
          <w:szCs w:val="4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2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D06F4">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9D364B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26D18"/>
    <w:rsid w:val="00137DD3"/>
    <w:rsid w:val="00A26D18"/>
    <w:rsid w:val="00B93B1B"/>
    <w:rsid w:val="013A7F04"/>
    <w:rsid w:val="047B67C2"/>
    <w:rsid w:val="0B217EFA"/>
    <w:rsid w:val="0B4E7969"/>
    <w:rsid w:val="0CCB4B63"/>
    <w:rsid w:val="0D1F15BD"/>
    <w:rsid w:val="0EF66770"/>
    <w:rsid w:val="11D76DC2"/>
    <w:rsid w:val="16EA77BC"/>
    <w:rsid w:val="1DF94B52"/>
    <w:rsid w:val="20713CA6"/>
    <w:rsid w:val="24516D13"/>
    <w:rsid w:val="265257C6"/>
    <w:rsid w:val="279E1EC7"/>
    <w:rsid w:val="27B30E28"/>
    <w:rsid w:val="2CED7F24"/>
    <w:rsid w:val="353F1F4D"/>
    <w:rsid w:val="365278AF"/>
    <w:rsid w:val="396502F1"/>
    <w:rsid w:val="3AC84793"/>
    <w:rsid w:val="40557385"/>
    <w:rsid w:val="408C2C69"/>
    <w:rsid w:val="49C64593"/>
    <w:rsid w:val="4AA20BBA"/>
    <w:rsid w:val="4D845279"/>
    <w:rsid w:val="53B4235C"/>
    <w:rsid w:val="54E93798"/>
    <w:rsid w:val="55795F81"/>
    <w:rsid w:val="56B32DD1"/>
    <w:rsid w:val="5CBB05F2"/>
    <w:rsid w:val="600C04B5"/>
    <w:rsid w:val="63DE27AE"/>
    <w:rsid w:val="680E73DA"/>
    <w:rsid w:val="6C4B29AA"/>
    <w:rsid w:val="75C03029"/>
    <w:rsid w:val="77901BB9"/>
    <w:rsid w:val="786077DD"/>
    <w:rsid w:val="7A4207B3"/>
    <w:rsid w:val="7B3311D9"/>
    <w:rsid w:val="7B7F7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List Paragraph"/>
    <w:basedOn w:val="1"/>
    <w:qFormat/>
    <w:uiPriority w:val="34"/>
    <w:pPr>
      <w:ind w:firstLine="420" w:firstLineChars="200"/>
    </w:pPr>
  </w:style>
  <w:style w:type="paragraph" w:customStyle="1" w:styleId="9">
    <w:name w:val="Table Text"/>
    <w:basedOn w:val="1"/>
    <w:semiHidden/>
    <w:qFormat/>
    <w:uiPriority w:val="0"/>
    <w:rPr>
      <w:rFonts w:ascii="宋体" w:hAnsi="宋体" w:eastAsia="宋体" w:cs="宋体"/>
      <w:sz w:val="32"/>
      <w:szCs w:val="32"/>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1512</Words>
  <Characters>1642</Characters>
  <Lines>1</Lines>
  <Paragraphs>1</Paragraphs>
  <TotalTime>52</TotalTime>
  <ScaleCrop>false</ScaleCrop>
  <LinksUpToDate>false</LinksUpToDate>
  <CharactersWithSpaces>1663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2025-01-08T01:31:00Z</dcterms:created>
  <dc:creator>Administrator</dc:creator>
  <cp:lastModifiedBy>求知路上陈志强</cp:lastModifiedBy>
  <dcterms:modified xsi:type="dcterms:W3CDTF">2025-01-11T03:18:06Z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eyJoZGlkIjoiN2NkOTk3ODlmODA2OTAzNGZkMjhmMmQ5YTY2NWM1NDgiLCJ1c2VySWQiOiI1NDAxMzM0MTIifQ==</vt:lpwstr>
  </property>
  <property fmtid="{D5CDD505-2E9C-101B-9397-08002B2CF9AE}" pid="3" name="KSOProductBuildVer">
    <vt:lpwstr>2052-12.1.0.19302</vt:lpwstr>
  </property>
  <property fmtid="{D5CDD505-2E9C-101B-9397-08002B2CF9AE}" pid="4" name="ICV">
    <vt:lpwstr>A813AB2CD03840798C0A5B804E68B755_12</vt:lpwstr>
  </property>
</Properties>
</file>