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仿宋_GB2312" w:cs="仿宋_GB2312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eastAsia="方正小标宋简体"/>
          <w:sz w:val="44"/>
          <w:szCs w:val="44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hint="eastAsia" w:eastAsia="方正小标宋简体"/>
          <w:sz w:val="44"/>
          <w:szCs w:val="44"/>
          <w:lang w:val="en-US" w:eastAsia="zh-CN"/>
        </w:rPr>
        <w:t>1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广东省</w:t>
      </w:r>
      <w:r>
        <w:rPr>
          <w:rFonts w:hint="eastAsia" w:eastAsia="方正小标宋简体"/>
          <w:sz w:val="44"/>
          <w:szCs w:val="44"/>
        </w:rPr>
        <w:t>省级促进经济高质量发展专项</w:t>
      </w:r>
      <w:r>
        <w:rPr>
          <w:rFonts w:hint="eastAsia" w:eastAsia="方正小标宋简体"/>
          <w:spacing w:val="-20"/>
          <w:sz w:val="44"/>
          <w:szCs w:val="44"/>
        </w:rPr>
        <w:t>企业技术改造资金</w:t>
      </w:r>
      <w:r>
        <w:rPr>
          <w:rFonts w:eastAsia="方正小标宋简体"/>
          <w:spacing w:val="-2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告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6" w:leftChars="289" w:hanging="2699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持</w:t>
      </w:r>
      <w:bookmarkStart w:id="0" w:name="_GoBack"/>
      <w:bookmarkEnd w:id="0"/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6A8C"/>
    <w:rsid w:val="071A62EF"/>
    <w:rsid w:val="144C0338"/>
    <w:rsid w:val="1B907EA5"/>
    <w:rsid w:val="503A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2019-09-03T00:46:00Z</dcterms:created>
  <dc:creator>王宁涛</dc:creator>
  <cp:lastModifiedBy>杨跃健</cp:lastModifiedBy>
  <dcterms:modified xsi:type="dcterms:W3CDTF">2020-03-31T03:28:04Z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