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是否属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脱贫人口（原</w:t>
            </w:r>
            <w:r>
              <w:rPr>
                <w:rFonts w:hint="eastAsia" w:ascii="仿宋_GB2312" w:hAnsi="仿宋" w:eastAsia="仿宋_GB2312"/>
                <w:spacing w:val="-20"/>
                <w:sz w:val="24"/>
              </w:rPr>
              <w:t>建档立卡贫困劳动力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ind w:left="120" w:leftChars="57"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="159" w:beforeLines="50" w:before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D1622AF"/>
    <w:rsid w:val="0F545414"/>
    <w:rsid w:val="12EC540C"/>
    <w:rsid w:val="158E0BE4"/>
    <w:rsid w:val="1A4E1BF5"/>
    <w:rsid w:val="207024A7"/>
    <w:rsid w:val="2B9B2A08"/>
    <w:rsid w:val="2D8D0E2D"/>
    <w:rsid w:val="2E056307"/>
    <w:rsid w:val="337624E8"/>
    <w:rsid w:val="34145144"/>
    <w:rsid w:val="3F0F62CE"/>
    <w:rsid w:val="3F567543"/>
    <w:rsid w:val="51B53848"/>
    <w:rsid w:val="52C65C93"/>
    <w:rsid w:val="56094485"/>
    <w:rsid w:val="589619B8"/>
    <w:rsid w:val="5A332391"/>
    <w:rsid w:val="60816DE5"/>
    <w:rsid w:val="60E166C5"/>
    <w:rsid w:val="673361E7"/>
    <w:rsid w:val="6B80137E"/>
    <w:rsid w:val="6BCA3781"/>
    <w:rsid w:val="71ED3F51"/>
    <w:rsid w:val="793F39ED"/>
    <w:rsid w:val="7D981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2016-07-26T07:09:00Z</dcterms:created>
  <dc:creator>User</dc:creator>
  <cp:lastModifiedBy>陈鑫俊</cp:lastModifiedBy>
  <cp:lastPrinted>2022-04-12T03:38:00Z</cp:lastPrinted>
  <dcterms:modified xsi:type="dcterms:W3CDTF">2025-10-17T07:52:15Z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0B4602251C1345098033B50F1FB1A0A9_13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