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黑体" w:cs="Times New Roman"/>
          <w:sz w:val="32"/>
          <w:szCs w:val="32"/>
          <w:lang w:val="en-US" w:eastAsia="zh-CN"/>
        </w:rPr>
      </w:pPr>
      <w:bookmarkStart w:id="6" w:name="_GoBack"/>
      <w:bookmarkEnd w:id="6"/>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jc w:val="center"/>
        <w:rPr>
          <w:rFonts w:ascii="Times New Roman" w:hAnsi="Times New Roman" w:cs="Times New Roman"/>
          <w:sz w:val="72"/>
          <w:szCs w:val="72"/>
        </w:rPr>
      </w:pPr>
    </w:p>
    <w:p>
      <w:pPr>
        <w:rPr>
          <w:rFonts w:ascii="Times New Roman" w:hAnsi="Times New Roman" w:cs="Times New Roman"/>
          <w:sz w:val="72"/>
          <w:szCs w:val="72"/>
        </w:rPr>
      </w:pPr>
    </w:p>
    <w:p>
      <w:pPr>
        <w:spacing w:line="600" w:lineRule="exact"/>
        <w:jc w:val="center"/>
        <w:rPr>
          <w:rFonts w:ascii="Times New Roman" w:hAnsi="Times New Roman" w:eastAsia="方正小标宋简体" w:cs="Times New Roman"/>
          <w:sz w:val="44"/>
          <w:szCs w:val="20"/>
        </w:rPr>
      </w:pPr>
      <w:r>
        <w:rPr>
          <w:rFonts w:hint="eastAsia" w:ascii="Times New Roman" w:hAnsi="Times New Roman" w:eastAsia="方正小标宋简体" w:cs="Times New Roman"/>
          <w:sz w:val="44"/>
          <w:szCs w:val="20"/>
        </w:rPr>
        <w:t>广东省数据企业入库申报</w:t>
      </w:r>
    </w:p>
    <w:p>
      <w:pPr>
        <w:spacing w:line="600" w:lineRule="exact"/>
        <w:jc w:val="center"/>
        <w:rPr>
          <w:rFonts w:ascii="Times New Roman" w:hAnsi="Times New Roman" w:eastAsia="方正小标宋简体" w:cs="Times New Roman"/>
          <w:sz w:val="44"/>
          <w:szCs w:val="20"/>
        </w:rPr>
      </w:pPr>
      <w:r>
        <w:rPr>
          <w:rFonts w:hint="eastAsia" w:ascii="Times New Roman" w:hAnsi="Times New Roman" w:eastAsia="方正小标宋简体" w:cs="Times New Roman"/>
          <w:sz w:val="44"/>
          <w:szCs w:val="20"/>
        </w:rPr>
        <w:t>操作指引</w:t>
      </w:r>
    </w:p>
    <w:p>
      <w:pPr>
        <w:spacing w:line="600" w:lineRule="exact"/>
        <w:jc w:val="center"/>
        <w:rPr>
          <w:rFonts w:ascii="楷体_GB2312" w:hAnsi="Times New Roman" w:eastAsia="楷体_GB2312" w:cs="Times New Roman"/>
          <w:sz w:val="32"/>
          <w:szCs w:val="32"/>
        </w:rPr>
      </w:pPr>
      <w:r>
        <w:rPr>
          <w:rFonts w:hint="eastAsia" w:ascii="楷体_GB2312" w:hAnsi="Times New Roman" w:eastAsia="楷体_GB2312" w:cs="Times New Roman"/>
          <w:sz w:val="32"/>
          <w:szCs w:val="32"/>
        </w:rPr>
        <w:t>（企业人员）</w:t>
      </w:r>
    </w:p>
    <w:p>
      <w:pPr>
        <w:rPr>
          <w:rFonts w:ascii="Times New Roman" w:hAnsi="Times New Roman" w:cs="Times New Roman"/>
          <w:sz w:val="56"/>
          <w:szCs w:val="56"/>
        </w:rPr>
      </w:pPr>
    </w:p>
    <w:p>
      <w:pPr>
        <w:rPr>
          <w:rFonts w:ascii="Times New Roman" w:hAnsi="Times New Roman" w:cs="Times New Roman"/>
          <w:sz w:val="56"/>
          <w:szCs w:val="56"/>
        </w:rPr>
      </w:pPr>
    </w:p>
    <w:p>
      <w:pPr>
        <w:rPr>
          <w:rFonts w:ascii="Times New Roman" w:hAnsi="Times New Roman" w:cs="Times New Roman"/>
          <w:sz w:val="56"/>
          <w:szCs w:val="56"/>
        </w:rPr>
      </w:pPr>
    </w:p>
    <w:p>
      <w:pPr>
        <w:rPr>
          <w:rFonts w:ascii="Times New Roman" w:hAnsi="Times New Roman" w:cs="Times New Roman"/>
          <w:sz w:val="56"/>
          <w:szCs w:val="56"/>
        </w:rPr>
      </w:pPr>
    </w:p>
    <w:p>
      <w:pPr>
        <w:rPr>
          <w:rFonts w:ascii="Times New Roman" w:hAnsi="Times New Roman" w:cs="Times New Roman"/>
          <w:sz w:val="56"/>
          <w:szCs w:val="56"/>
        </w:rPr>
      </w:pPr>
    </w:p>
    <w:p>
      <w:pPr>
        <w:rPr>
          <w:rFonts w:ascii="Times New Roman" w:hAnsi="Times New Roman" w:cs="Times New Roman"/>
          <w:sz w:val="56"/>
          <w:szCs w:val="56"/>
        </w:rPr>
      </w:pPr>
    </w:p>
    <w:p>
      <w:pPr>
        <w:rPr>
          <w:rFonts w:ascii="Times New Roman" w:hAnsi="Times New Roman" w:cs="Times New Roman"/>
          <w:sz w:val="24"/>
        </w:rPr>
      </w:pPr>
    </w:p>
    <w:p>
      <w:pPr>
        <w:rPr>
          <w:rFonts w:ascii="Times New Roman" w:hAnsi="Times New Roman" w:cs="Times New Roman"/>
          <w:sz w:val="24"/>
        </w:rPr>
      </w:pPr>
    </w:p>
    <w:p>
      <w:pPr>
        <w:jc w:val="center"/>
        <w:rPr>
          <w:rFonts w:ascii="Times New Roman" w:hAnsi="Times New Roman" w:cs="Times New Roman"/>
          <w:sz w:val="24"/>
        </w:rPr>
      </w:pPr>
    </w:p>
    <w:p>
      <w:pPr>
        <w:widowControl/>
        <w:jc w:val="center"/>
        <w:rPr>
          <w:rFonts w:ascii="Times New Roman" w:hAnsi="Times New Roman" w:eastAsia="微软雅黑" w:cs="Times New Roman"/>
          <w:color w:val="000000"/>
          <w:kern w:val="0"/>
          <w:sz w:val="31"/>
          <w:szCs w:val="31"/>
          <w:lang w:bidi="ar"/>
        </w:rPr>
      </w:pPr>
      <w:r>
        <w:rPr>
          <w:rFonts w:ascii="Times New Roman" w:hAnsi="Times New Roman" w:eastAsia="微软雅黑" w:cs="Times New Roman"/>
          <w:color w:val="000000"/>
          <w:kern w:val="0"/>
          <w:sz w:val="31"/>
          <w:szCs w:val="31"/>
          <w:lang w:bidi="ar"/>
        </w:rPr>
        <w:t>2025年</w:t>
      </w:r>
      <w:r>
        <w:rPr>
          <w:rFonts w:hint="eastAsia" w:ascii="Times New Roman" w:hAnsi="Times New Roman" w:eastAsia="微软雅黑" w:cs="Times New Roman"/>
          <w:color w:val="000000"/>
          <w:kern w:val="0"/>
          <w:sz w:val="31"/>
          <w:szCs w:val="31"/>
          <w:lang w:bidi="ar"/>
        </w:rPr>
        <w:t>8</w:t>
      </w:r>
      <w:r>
        <w:rPr>
          <w:rFonts w:ascii="Times New Roman" w:hAnsi="Times New Roman" w:eastAsia="微软雅黑" w:cs="Times New Roman"/>
          <w:color w:val="000000"/>
          <w:kern w:val="0"/>
          <w:sz w:val="31"/>
          <w:szCs w:val="31"/>
          <w:lang w:bidi="ar"/>
        </w:rPr>
        <w:t>月</w:t>
      </w:r>
    </w:p>
    <w:p>
      <w:pPr>
        <w:spacing w:line="240" w:lineRule="auto"/>
        <w:jc w:val="center"/>
        <w:rPr>
          <w:rFonts w:hint="eastAsia" w:ascii="宋体" w:hAnsi="宋体" w:eastAsia="宋体"/>
          <w:sz w:val="21"/>
        </w:rPr>
        <w:sectPr>
          <w:pgSz w:w="11906" w:h="16838"/>
          <w:pgMar w:top="1440" w:right="1800" w:bottom="1440" w:left="1800" w:header="851" w:footer="992" w:gutter="0"/>
          <w:pgNumType w:fmt="decimal"/>
          <w:cols w:space="425" w:num="1"/>
          <w:docGrid w:type="lines" w:linePitch="312" w:charSpace="0"/>
        </w:sectPr>
      </w:pPr>
    </w:p>
    <w:p>
      <w:pPr>
        <w:ind w:firstLine="480" w:firstLineChars="200"/>
        <w:rPr>
          <w:rFonts w:ascii="Times New Roman" w:hAnsi="Times New Roman" w:cs="Times New Roman"/>
          <w:sz w:val="32"/>
          <w:szCs w:val="20"/>
        </w:rPr>
      </w:pPr>
      <w:r>
        <w:rPr>
          <w:rFonts w:ascii="Times New Roman" w:hAnsi="Times New Roman" w:eastAsia="SimSun,&quot;Songti SC&quot;,宋体,sans-seri" w:cs="Times New Roman"/>
          <w:sz w:val="24"/>
        </w:rPr>
        <w:drawing>
          <wp:anchor distT="0" distB="0" distL="0" distR="0" simplePos="0" relativeHeight="251664384" behindDoc="0" locked="0" layoutInCell="1" allowOverlap="1">
            <wp:simplePos x="0" y="0"/>
            <wp:positionH relativeFrom="column">
              <wp:posOffset>1637030</wp:posOffset>
            </wp:positionH>
            <wp:positionV relativeFrom="paragraph">
              <wp:posOffset>1916430</wp:posOffset>
            </wp:positionV>
            <wp:extent cx="2000250" cy="2000250"/>
            <wp:effectExtent l="0" t="0" r="0"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2000250" cy="2000250"/>
                    </a:xfrm>
                    <a:prstGeom prst="rect">
                      <a:avLst/>
                    </a:prstGeom>
                  </pic:spPr>
                </pic:pic>
              </a:graphicData>
            </a:graphic>
          </wp:anchor>
        </w:drawing>
      </w:r>
      <w:r>
        <w:rPr>
          <w:rFonts w:ascii="Times New Roman" w:hAnsi="Times New Roman" w:cs="Times New Roman"/>
          <w:sz w:val="32"/>
          <w:szCs w:val="20"/>
        </w:rPr>
        <w:t>企业用户通过粤商通填写</w:t>
      </w:r>
      <w:r>
        <w:rPr>
          <w:rFonts w:hint="eastAsia" w:ascii="Times New Roman" w:hAnsi="Times New Roman" w:cs="Times New Roman"/>
          <w:sz w:val="32"/>
          <w:szCs w:val="20"/>
        </w:rPr>
        <w:t>数据</w:t>
      </w:r>
      <w:r>
        <w:rPr>
          <w:rFonts w:ascii="Times New Roman" w:hAnsi="Times New Roman" w:cs="Times New Roman"/>
          <w:sz w:val="32"/>
          <w:szCs w:val="20"/>
        </w:rPr>
        <w:t>企业</w:t>
      </w:r>
      <w:r>
        <w:rPr>
          <w:rFonts w:hint="eastAsia" w:ascii="Times New Roman" w:hAnsi="Times New Roman" w:cs="Times New Roman"/>
          <w:sz w:val="32"/>
          <w:szCs w:val="20"/>
        </w:rPr>
        <w:t>入库申报</w:t>
      </w:r>
      <w:r>
        <w:rPr>
          <w:rFonts w:ascii="Times New Roman" w:hAnsi="Times New Roman" w:cs="Times New Roman"/>
          <w:sz w:val="32"/>
          <w:szCs w:val="20"/>
        </w:rPr>
        <w:t>相关信息。</w:t>
      </w:r>
    </w:p>
    <w:p>
      <w:pPr>
        <w:pStyle w:val="4"/>
        <w:spacing w:before="0" w:after="0" w:line="560" w:lineRule="exact"/>
        <w:ind w:firstLine="640" w:firstLineChars="200"/>
        <w:rPr>
          <w:rFonts w:hint="eastAsia" w:ascii="黑体" w:hAnsi="黑体" w:eastAsia="黑体" w:cs="Times New Roman"/>
          <w:sz w:val="32"/>
          <w:szCs w:val="32"/>
        </w:rPr>
      </w:pPr>
      <w:bookmarkStart w:id="0" w:name="_Toc7707"/>
      <w:bookmarkStart w:id="1" w:name="_Toc18341"/>
      <w:r>
        <w:rPr>
          <w:rFonts w:ascii="黑体" w:hAnsi="黑体" w:eastAsia="黑体" w:cs="Times New Roman"/>
          <w:sz w:val="32"/>
          <w:szCs w:val="32"/>
        </w:rPr>
        <w:t>一</w:t>
      </w:r>
      <w:r>
        <w:rPr>
          <w:rFonts w:hint="eastAsia" w:ascii="黑体" w:hAnsi="黑体" w:eastAsia="黑体" w:cs="Times New Roman"/>
          <w:sz w:val="32"/>
          <w:szCs w:val="32"/>
        </w:rPr>
        <w:t>、</w:t>
      </w:r>
      <w:r>
        <w:rPr>
          <w:rFonts w:ascii="黑体" w:hAnsi="黑体" w:eastAsia="黑体" w:cs="Times New Roman"/>
          <w:sz w:val="32"/>
          <w:szCs w:val="32"/>
        </w:rPr>
        <w:t>粤商通下载指引</w:t>
      </w:r>
      <w:bookmarkEnd w:id="0"/>
      <w:bookmarkEnd w:id="1"/>
    </w:p>
    <w:p>
      <w:pPr>
        <w:ind w:firstLine="640" w:firstLineChars="200"/>
        <w:rPr>
          <w:rFonts w:ascii="Times New Roman" w:hAnsi="Times New Roman" w:cs="Times New Roman"/>
          <w:sz w:val="32"/>
          <w:szCs w:val="20"/>
        </w:rPr>
      </w:pPr>
      <w:r>
        <w:rPr>
          <w:rFonts w:ascii="Times New Roman" w:hAnsi="Times New Roman" w:cs="Times New Roman"/>
          <w:sz w:val="32"/>
          <w:szCs w:val="20"/>
        </w:rPr>
        <w:t>如未下载粤商通手机应用，可使用微信扫描下方二维码，进入手机应用市场或AppStore下载。已下载粤商通应用的可以跳过此步骤。</w:t>
      </w:r>
    </w:p>
    <w:p>
      <w:pPr>
        <w:spacing w:before="157" w:beforeLines="50"/>
        <w:jc w:val="center"/>
        <w:rPr>
          <w:rFonts w:ascii="Times New Roman" w:hAnsi="Times New Roman" w:cs="Times New Roman"/>
          <w:sz w:val="32"/>
          <w:szCs w:val="20"/>
        </w:rPr>
      </w:pPr>
      <w:r>
        <w:rPr>
          <w:rFonts w:ascii="Times New Roman" w:hAnsi="Times New Roman" w:cs="Times New Roman"/>
          <w:sz w:val="32"/>
          <w:szCs w:val="20"/>
        </w:rPr>
        <w:t>粤商通APP下载</w:t>
      </w:r>
    </w:p>
    <w:p>
      <w:pPr>
        <w:pStyle w:val="4"/>
        <w:spacing w:before="0" w:after="0" w:line="560" w:lineRule="exact"/>
        <w:ind w:firstLine="640" w:firstLineChars="200"/>
        <w:rPr>
          <w:rFonts w:hint="eastAsia" w:ascii="黑体" w:hAnsi="黑体" w:eastAsia="黑体" w:cs="Times New Roman"/>
          <w:sz w:val="32"/>
          <w:szCs w:val="32"/>
        </w:rPr>
      </w:pPr>
      <w:bookmarkStart w:id="2" w:name="_Toc8253"/>
      <w:bookmarkStart w:id="3" w:name="_Toc20531"/>
      <w:r>
        <w:rPr>
          <w:rFonts w:hint="eastAsia" w:ascii="黑体" w:hAnsi="黑体" w:eastAsia="黑体" w:cs="Times New Roman"/>
          <w:sz w:val="32"/>
          <w:szCs w:val="32"/>
        </w:rPr>
        <w:t>二、</w:t>
      </w:r>
      <w:r>
        <w:rPr>
          <w:rFonts w:ascii="黑体" w:hAnsi="黑体" w:eastAsia="黑体" w:cs="Times New Roman"/>
          <w:sz w:val="32"/>
          <w:szCs w:val="32"/>
        </w:rPr>
        <w:t>登录认证</w:t>
      </w:r>
      <w:bookmarkEnd w:id="2"/>
      <w:bookmarkEnd w:id="3"/>
    </w:p>
    <w:p>
      <w:pPr>
        <w:ind w:firstLine="640" w:firstLineChars="200"/>
        <w:rPr>
          <w:rFonts w:ascii="Times New Roman" w:hAnsi="Times New Roman" w:cs="Times New Roman"/>
          <w:sz w:val="32"/>
          <w:szCs w:val="20"/>
        </w:rPr>
      </w:pPr>
      <w:r>
        <w:rPr>
          <w:rFonts w:ascii="Times New Roman" w:hAnsi="Times New Roman" w:cs="Times New Roman"/>
          <w:sz w:val="32"/>
          <w:szCs w:val="20"/>
        </w:rPr>
        <w:t>访问粤商通。完成粤商通下载后，在手机界面点击粤商通，进入粤商通首页。点击左上角“请登录”字样登录。已完成粤商通登录认证可跳过此步骤。</w:t>
      </w:r>
    </w:p>
    <w:p>
      <w:pPr>
        <w:spacing w:line="20" w:lineRule="exact"/>
        <w:jc w:val="center"/>
        <w:rPr>
          <w:rFonts w:ascii="Times New Roman" w:hAnsi="Times New Roman" w:cs="Times New Roman"/>
        </w:rPr>
      </w:pPr>
      <w:r>
        <w:rPr>
          <w:rFonts w:ascii="Times New Roman" w:hAnsi="Times New Roman" w:cs="Times New Roman"/>
        </w:rPr>
        <w:drawing>
          <wp:anchor distT="0" distB="0" distL="114300" distR="114300" simplePos="0" relativeHeight="251665408" behindDoc="0" locked="0" layoutInCell="1" allowOverlap="1">
            <wp:simplePos x="0" y="0"/>
            <wp:positionH relativeFrom="column">
              <wp:posOffset>1467485</wp:posOffset>
            </wp:positionH>
            <wp:positionV relativeFrom="paragraph">
              <wp:posOffset>76200</wp:posOffset>
            </wp:positionV>
            <wp:extent cx="2628265" cy="2906395"/>
            <wp:effectExtent l="0" t="0" r="635" b="8255"/>
            <wp:wrapTopAndBottom/>
            <wp:docPr id="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pic:cNvPicPr>
                      <a:picLocks noChangeAspect="1"/>
                    </pic:cNvPicPr>
                  </pic:nvPicPr>
                  <pic:blipFill>
                    <a:blip r:embed="rId8"/>
                    <a:srcRect b="46416"/>
                    <a:stretch>
                      <a:fillRect/>
                    </a:stretch>
                  </pic:blipFill>
                  <pic:spPr>
                    <a:xfrm>
                      <a:off x="0" y="0"/>
                      <a:ext cx="2628265" cy="2906395"/>
                    </a:xfrm>
                    <a:prstGeom prst="rect">
                      <a:avLst/>
                    </a:prstGeom>
                    <a:noFill/>
                    <a:ln>
                      <a:noFill/>
                    </a:ln>
                  </pic:spPr>
                </pic:pic>
              </a:graphicData>
            </a:graphic>
          </wp:anchor>
        </w:drawing>
      </w:r>
    </w:p>
    <w:p>
      <w:pPr>
        <w:ind w:firstLine="640" w:firstLineChars="200"/>
        <w:rPr>
          <w:rFonts w:ascii="Times New Roman" w:hAnsi="Times New Roman" w:cs="Times New Roman"/>
          <w:sz w:val="32"/>
          <w:szCs w:val="20"/>
        </w:rPr>
      </w:pPr>
      <w:r>
        <w:rPr>
          <w:rFonts w:ascii="Times New Roman" w:hAnsi="Times New Roman" w:cs="Times New Roman"/>
          <w:sz w:val="32"/>
          <w:szCs w:val="20"/>
        </w:rPr>
        <w:t>进入登录界面后，用户可以根据登录方式分为人脸识别登录和法人账号登录。</w:t>
      </w:r>
    </w:p>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drawing>
          <wp:inline distT="0" distB="0" distL="114300" distR="114300">
            <wp:extent cx="2016125" cy="3398520"/>
            <wp:effectExtent l="0" t="0" r="3175" b="11430"/>
            <wp:docPr id="2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 descr="IMG_256"/>
                    <pic:cNvPicPr>
                      <a:picLocks noChangeAspect="1"/>
                    </pic:cNvPicPr>
                  </pic:nvPicPr>
                  <pic:blipFill>
                    <a:blip r:embed="rId9"/>
                    <a:stretch>
                      <a:fillRect/>
                    </a:stretch>
                  </pic:blipFill>
                  <pic:spPr>
                    <a:xfrm>
                      <a:off x="0" y="0"/>
                      <a:ext cx="2016125" cy="3398520"/>
                    </a:xfrm>
                    <a:prstGeom prst="rect">
                      <a:avLst/>
                    </a:prstGeom>
                    <a:noFill/>
                    <a:ln w="9525">
                      <a:noFill/>
                    </a:ln>
                  </pic:spPr>
                </pic:pic>
              </a:graphicData>
            </a:graphic>
          </wp:inline>
        </w:drawing>
      </w:r>
    </w:p>
    <w:p>
      <w:pPr>
        <w:spacing w:line="360" w:lineRule="auto"/>
        <w:jc w:val="center"/>
        <w:rPr>
          <w:rFonts w:ascii="Times New Roman" w:hAnsi="Times New Roman" w:eastAsia="宋体" w:cs="Times New Roman"/>
          <w:sz w:val="24"/>
        </w:rPr>
      </w:pPr>
    </w:p>
    <w:p>
      <w:pPr>
        <w:ind w:firstLine="640" w:firstLineChars="200"/>
        <w:rPr>
          <w:rFonts w:ascii="Times New Roman" w:hAnsi="Times New Roman" w:cs="Times New Roman"/>
          <w:sz w:val="32"/>
          <w:szCs w:val="20"/>
        </w:rPr>
      </w:pPr>
      <w:r>
        <w:rPr>
          <w:rFonts w:ascii="Times New Roman" w:hAnsi="Times New Roman" w:cs="Times New Roman"/>
          <w:sz w:val="32"/>
          <w:szCs w:val="20"/>
        </w:rPr>
        <w:t>人脸识别登录。企业法人或法人授权的经办人在人脸识别界面输入本人姓名和身份证号后。完成输入后勾选“我已阅读并同意《用户服务协议》和《隐私政策》”。点击下方蓝色按钮进行人脸识别。</w:t>
      </w:r>
    </w:p>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drawing>
          <wp:inline distT="0" distB="0" distL="114300" distR="114300">
            <wp:extent cx="1597025" cy="2680335"/>
            <wp:effectExtent l="0" t="0" r="3175" b="5715"/>
            <wp:docPr id="25"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descr="IMG_256"/>
                    <pic:cNvPicPr>
                      <a:picLocks noChangeAspect="1"/>
                    </pic:cNvPicPr>
                  </pic:nvPicPr>
                  <pic:blipFill>
                    <a:blip r:embed="rId10"/>
                    <a:stretch>
                      <a:fillRect/>
                    </a:stretch>
                  </pic:blipFill>
                  <pic:spPr>
                    <a:xfrm>
                      <a:off x="0" y="0"/>
                      <a:ext cx="1597025" cy="2680335"/>
                    </a:xfrm>
                    <a:prstGeom prst="rect">
                      <a:avLst/>
                    </a:prstGeom>
                    <a:noFill/>
                    <a:ln w="9525">
                      <a:noFill/>
                    </a:ln>
                  </pic:spPr>
                </pic:pic>
              </a:graphicData>
            </a:graphic>
          </wp:inline>
        </w:drawing>
      </w:r>
    </w:p>
    <w:p>
      <w:pPr>
        <w:ind w:firstLine="640" w:firstLineChars="200"/>
        <w:rPr>
          <w:rFonts w:ascii="Times New Roman" w:hAnsi="Times New Roman" w:cs="Times New Roman"/>
          <w:sz w:val="32"/>
          <w:szCs w:val="20"/>
        </w:rPr>
      </w:pPr>
      <w:r>
        <w:rPr>
          <w:rFonts w:ascii="Times New Roman" w:hAnsi="Times New Roman" w:cs="Times New Roman"/>
          <w:sz w:val="32"/>
          <w:szCs w:val="20"/>
        </w:rPr>
        <w:t>法人账号登录。企业法人或法人授权的经办人输入法人账号和登录密码后。根据图片输入图形验证码，并勾选“我已阅读并同意《用户服务协议》和《隐私政策》”。完成后点击下方蓝色登录按钮。</w:t>
      </w:r>
    </w:p>
    <w:p>
      <w:pPr>
        <w:spacing w:line="360" w:lineRule="auto"/>
        <w:rPr>
          <w:rFonts w:ascii="Times New Roman" w:hAnsi="Times New Roman" w:eastAsia="宋体" w:cs="Times New Roman"/>
          <w:sz w:val="24"/>
        </w:rPr>
      </w:pPr>
      <w:r>
        <w:rPr>
          <w:rFonts w:ascii="Times New Roman" w:hAnsi="Times New Roman" w:eastAsia="宋体" w:cs="Times New Roman"/>
          <w:sz w:val="24"/>
        </w:rPr>
        <w:drawing>
          <wp:anchor distT="0" distB="0" distL="114300" distR="114300" simplePos="0" relativeHeight="251667456" behindDoc="0" locked="0" layoutInCell="1" allowOverlap="1">
            <wp:simplePos x="0" y="0"/>
            <wp:positionH relativeFrom="column">
              <wp:posOffset>1700530</wp:posOffset>
            </wp:positionH>
            <wp:positionV relativeFrom="paragraph">
              <wp:posOffset>162560</wp:posOffset>
            </wp:positionV>
            <wp:extent cx="1873250" cy="3383915"/>
            <wp:effectExtent l="0" t="0" r="12700" b="6985"/>
            <wp:wrapTopAndBottom/>
            <wp:docPr id="11"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IMG_256"/>
                    <pic:cNvPicPr>
                      <a:picLocks noChangeAspect="1"/>
                    </pic:cNvPicPr>
                  </pic:nvPicPr>
                  <pic:blipFill>
                    <a:blip r:embed="rId11"/>
                    <a:stretch>
                      <a:fillRect/>
                    </a:stretch>
                  </pic:blipFill>
                  <pic:spPr>
                    <a:xfrm>
                      <a:off x="0" y="0"/>
                      <a:ext cx="1873250" cy="3383915"/>
                    </a:xfrm>
                    <a:prstGeom prst="rect">
                      <a:avLst/>
                    </a:prstGeom>
                    <a:noFill/>
                    <a:ln w="9525">
                      <a:noFill/>
                    </a:ln>
                  </pic:spPr>
                </pic:pic>
              </a:graphicData>
            </a:graphic>
          </wp:anchor>
        </w:drawing>
      </w:r>
    </w:p>
    <w:p>
      <w:pPr>
        <w:pStyle w:val="4"/>
        <w:spacing w:before="0" w:after="0" w:line="560" w:lineRule="exact"/>
        <w:ind w:firstLine="640" w:firstLineChars="200"/>
        <w:rPr>
          <w:rFonts w:hint="eastAsia" w:ascii="黑体" w:hAnsi="黑体" w:eastAsia="黑体" w:cs="Times New Roman"/>
          <w:sz w:val="32"/>
          <w:szCs w:val="32"/>
        </w:rPr>
      </w:pPr>
      <w:bookmarkStart w:id="4" w:name="_Toc4963"/>
      <w:bookmarkStart w:id="5" w:name="_Toc491"/>
      <w:r>
        <w:rPr>
          <w:rFonts w:hint="eastAsia" w:ascii="黑体" w:hAnsi="黑体" w:eastAsia="黑体" w:cs="Times New Roman"/>
          <w:sz w:val="32"/>
          <w:szCs w:val="32"/>
        </w:rPr>
        <w:t>三、</w:t>
      </w:r>
      <w:r>
        <w:rPr>
          <w:rFonts w:ascii="黑体" w:hAnsi="黑体" w:eastAsia="黑体" w:cs="Times New Roman"/>
          <w:sz w:val="32"/>
          <w:szCs w:val="32"/>
        </w:rPr>
        <w:t>进入“广东省企业</w:t>
      </w:r>
      <w:r>
        <w:rPr>
          <w:rFonts w:hint="eastAsia" w:ascii="黑体" w:hAnsi="黑体" w:eastAsia="黑体" w:cs="Times New Roman"/>
          <w:sz w:val="32"/>
          <w:szCs w:val="32"/>
        </w:rPr>
        <w:t>信息采集</w:t>
      </w:r>
      <w:r>
        <w:rPr>
          <w:rFonts w:ascii="黑体" w:hAnsi="黑体" w:eastAsia="黑体" w:cs="Times New Roman"/>
          <w:sz w:val="32"/>
          <w:szCs w:val="32"/>
        </w:rPr>
        <w:t>入口”</w:t>
      </w:r>
      <w:bookmarkEnd w:id="4"/>
      <w:bookmarkEnd w:id="5"/>
    </w:p>
    <w:p>
      <w:pPr>
        <w:ind w:firstLine="640" w:firstLineChars="200"/>
        <w:rPr>
          <w:rFonts w:ascii="Times New Roman" w:hAnsi="Times New Roman" w:cs="Times New Roman"/>
          <w:sz w:val="32"/>
          <w:szCs w:val="20"/>
        </w:rPr>
      </w:pPr>
      <w:r>
        <w:rPr>
          <w:rFonts w:ascii="Times New Roman" w:hAnsi="Times New Roman" w:cs="Times New Roman"/>
          <w:sz w:val="32"/>
          <w:szCs w:val="20"/>
        </w:rPr>
        <w:t>用户完成登录后，点击粤商通APP首页下方轮播图“广东省企业</w:t>
      </w:r>
      <w:r>
        <w:rPr>
          <w:rFonts w:hint="eastAsia" w:ascii="Times New Roman" w:hAnsi="Times New Roman" w:cs="Times New Roman"/>
          <w:sz w:val="32"/>
          <w:szCs w:val="20"/>
        </w:rPr>
        <w:t>信息采集</w:t>
      </w:r>
      <w:r>
        <w:rPr>
          <w:rFonts w:ascii="Times New Roman" w:hAnsi="Times New Roman" w:cs="Times New Roman"/>
          <w:sz w:val="32"/>
          <w:szCs w:val="20"/>
        </w:rPr>
        <w:t>入口”进入</w:t>
      </w:r>
      <w:r>
        <w:rPr>
          <w:rFonts w:hint="eastAsia" w:ascii="Times New Roman" w:hAnsi="Times New Roman" w:cs="Times New Roman"/>
          <w:sz w:val="32"/>
          <w:szCs w:val="20"/>
        </w:rPr>
        <w:t>企业信息采集模块</w:t>
      </w:r>
      <w:r>
        <w:rPr>
          <w:rFonts w:ascii="Times New Roman" w:hAnsi="Times New Roman" w:cs="Times New Roman"/>
          <w:sz w:val="32"/>
          <w:szCs w:val="20"/>
        </w:rPr>
        <w:t>。如下图所示：</w:t>
      </w:r>
    </w:p>
    <w:p>
      <w:pPr>
        <w:ind w:firstLine="640" w:firstLineChars="200"/>
      </w:pPr>
      <w:r>
        <w:rPr>
          <w:rFonts w:hint="eastAsia" w:ascii="Times New Roman" w:hAnsi="Times New Roman" w:cs="Times New Roman"/>
          <w:sz w:val="32"/>
          <w:szCs w:val="20"/>
        </w:rPr>
        <w:drawing>
          <wp:anchor distT="0" distB="0" distL="114300" distR="114300" simplePos="0" relativeHeight="251668480" behindDoc="0" locked="0" layoutInCell="1" allowOverlap="1">
            <wp:simplePos x="0" y="0"/>
            <wp:positionH relativeFrom="column">
              <wp:posOffset>822325</wp:posOffset>
            </wp:positionH>
            <wp:positionV relativeFrom="paragraph">
              <wp:posOffset>136525</wp:posOffset>
            </wp:positionV>
            <wp:extent cx="1339215" cy="3023870"/>
            <wp:effectExtent l="0" t="0" r="13335" b="5080"/>
            <wp:wrapTopAndBottom/>
            <wp:docPr id="10" name="图片 10" descr="3c3f5e835cb8b59f96249da8da35e6be_com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c3f5e835cb8b59f96249da8da35e6be_compress"/>
                    <pic:cNvPicPr>
                      <a:picLocks noChangeAspect="1"/>
                    </pic:cNvPicPr>
                  </pic:nvPicPr>
                  <pic:blipFill>
                    <a:blip r:embed="rId12"/>
                    <a:stretch>
                      <a:fillRect/>
                    </a:stretch>
                  </pic:blipFill>
                  <pic:spPr>
                    <a:xfrm>
                      <a:off x="0" y="0"/>
                      <a:ext cx="1339215" cy="3023870"/>
                    </a:xfrm>
                    <a:prstGeom prst="rect">
                      <a:avLst/>
                    </a:prstGeom>
                  </pic:spPr>
                </pic:pic>
              </a:graphicData>
            </a:graphic>
          </wp:anchor>
        </w:drawing>
      </w:r>
      <w:r>
        <w:drawing>
          <wp:anchor distT="0" distB="0" distL="114300" distR="114300" simplePos="0" relativeHeight="251666432" behindDoc="0" locked="0" layoutInCell="1" allowOverlap="1">
            <wp:simplePos x="0" y="0"/>
            <wp:positionH relativeFrom="column">
              <wp:posOffset>3063875</wp:posOffset>
            </wp:positionH>
            <wp:positionV relativeFrom="paragraph">
              <wp:posOffset>139065</wp:posOffset>
            </wp:positionV>
            <wp:extent cx="1577340" cy="3023870"/>
            <wp:effectExtent l="0" t="0" r="3810" b="5080"/>
            <wp:wrapTopAndBottom/>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stretch>
                      <a:fillRect/>
                    </a:stretch>
                  </pic:blipFill>
                  <pic:spPr>
                    <a:xfrm>
                      <a:off x="0" y="0"/>
                      <a:ext cx="1577340" cy="3023870"/>
                    </a:xfrm>
                    <a:prstGeom prst="rect">
                      <a:avLst/>
                    </a:prstGeom>
                    <a:noFill/>
                    <a:ln>
                      <a:noFill/>
                    </a:ln>
                  </pic:spPr>
                </pic:pic>
              </a:graphicData>
            </a:graphic>
          </wp:anchor>
        </w:drawing>
      </w:r>
    </w:p>
    <w:p>
      <w:pPr>
        <w:ind w:firstLine="640" w:firstLineChars="200"/>
        <w:rPr>
          <w:rFonts w:ascii="Times New Roman" w:hAnsi="Times New Roman" w:cs="Times New Roman"/>
          <w:sz w:val="32"/>
          <w:szCs w:val="20"/>
        </w:rPr>
      </w:pPr>
      <w:r>
        <w:rPr>
          <w:rFonts w:hint="eastAsia" w:ascii="Times New Roman" w:hAnsi="Times New Roman" w:cs="Times New Roman"/>
          <w:sz w:val="32"/>
          <w:szCs w:val="20"/>
        </w:rPr>
        <w:t>点击数据企业入库培育申报表模块。根据《数据企业入库培育申报表》</w:t>
      </w:r>
      <w:r>
        <w:rPr>
          <w:rFonts w:ascii="Times New Roman" w:hAnsi="Times New Roman" w:cs="Times New Roman"/>
          <w:sz w:val="32"/>
          <w:szCs w:val="20"/>
        </w:rPr>
        <w:t>配置信息采集表单</w:t>
      </w:r>
      <w:r>
        <w:rPr>
          <w:rFonts w:hint="eastAsia" w:ascii="Times New Roman" w:hAnsi="Times New Roman" w:cs="Times New Roman"/>
          <w:sz w:val="32"/>
          <w:szCs w:val="20"/>
        </w:rPr>
        <w:t>内容，采集企业名称、企业注册地、企业注册资金、企业营收情况、企业产品与服务分项情况、企业从业人员情况和企业数据资产和成果等信息。</w:t>
      </w:r>
    </w:p>
    <w:p>
      <w:pPr>
        <w:rPr>
          <w:rFonts w:ascii="Times New Roman" w:hAnsi="Times New Roman" w:cs="Times New Roman"/>
          <w:sz w:val="32"/>
          <w:szCs w:val="20"/>
        </w:rPr>
      </w:pPr>
      <w:r>
        <w:rPr>
          <w:rFonts w:hint="eastAsia" w:ascii="Times New Roman" w:hAnsi="Times New Roman" w:cs="Times New Roman"/>
          <w:sz w:val="32"/>
          <w:szCs w:val="20"/>
        </w:rPr>
        <w:br w:type="page"/>
      </w:r>
    </w:p>
    <w:p>
      <w:pPr>
        <w:rPr>
          <w:rFonts w:ascii="Times New Roman" w:hAnsi="Times New Roman" w:cs="Times New Roman"/>
          <w:sz w:val="32"/>
          <w:szCs w:val="20"/>
        </w:rPr>
      </w:pPr>
      <w:r>
        <w:drawing>
          <wp:anchor distT="0" distB="0" distL="114300" distR="114300" simplePos="0" relativeHeight="251660288" behindDoc="0" locked="0" layoutInCell="1" allowOverlap="1">
            <wp:simplePos x="0" y="0"/>
            <wp:positionH relativeFrom="column">
              <wp:posOffset>2813050</wp:posOffset>
            </wp:positionH>
            <wp:positionV relativeFrom="paragraph">
              <wp:posOffset>48895</wp:posOffset>
            </wp:positionV>
            <wp:extent cx="2493010" cy="6997700"/>
            <wp:effectExtent l="0" t="0" r="2540" b="1270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2493010" cy="6997700"/>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43815</wp:posOffset>
            </wp:positionH>
            <wp:positionV relativeFrom="paragraph">
              <wp:posOffset>49530</wp:posOffset>
            </wp:positionV>
            <wp:extent cx="2444115" cy="6991985"/>
            <wp:effectExtent l="0" t="0" r="13335" b="1841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2444115" cy="6991985"/>
                    </a:xfrm>
                    <a:prstGeom prst="rect">
                      <a:avLst/>
                    </a:prstGeom>
                    <a:noFill/>
                    <a:ln>
                      <a:noFill/>
                    </a:ln>
                  </pic:spPr>
                </pic:pic>
              </a:graphicData>
            </a:graphic>
          </wp:anchor>
        </w:drawing>
      </w:r>
    </w:p>
    <w:p>
      <w:pPr>
        <w:rPr>
          <w:rFonts w:ascii="Times New Roman" w:hAnsi="Times New Roman" w:cs="Times New Roman"/>
          <w:sz w:val="32"/>
          <w:szCs w:val="20"/>
        </w:rPr>
      </w:pPr>
      <w:r>
        <w:rPr>
          <w:rFonts w:hint="eastAsia" w:ascii="Times New Roman" w:hAnsi="Times New Roman" w:cs="Times New Roman"/>
          <w:sz w:val="32"/>
          <w:szCs w:val="20"/>
        </w:rPr>
        <w:br w:type="page"/>
      </w:r>
    </w:p>
    <w:p>
      <w:pPr>
        <w:rPr>
          <w:rFonts w:ascii="Times New Roman" w:hAnsi="Times New Roman" w:cs="Times New Roman"/>
          <w:sz w:val="32"/>
          <w:szCs w:val="20"/>
        </w:rPr>
      </w:pPr>
      <w:r>
        <w:drawing>
          <wp:anchor distT="0" distB="0" distL="114300" distR="114300" simplePos="0" relativeHeight="251662336" behindDoc="0" locked="0" layoutInCell="1" allowOverlap="1">
            <wp:simplePos x="0" y="0"/>
            <wp:positionH relativeFrom="column">
              <wp:posOffset>2651760</wp:posOffset>
            </wp:positionH>
            <wp:positionV relativeFrom="paragraph">
              <wp:posOffset>51435</wp:posOffset>
            </wp:positionV>
            <wp:extent cx="2473325" cy="6932295"/>
            <wp:effectExtent l="0" t="0" r="3175" b="190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a:srcRect b="2488"/>
                    <a:stretch>
                      <a:fillRect/>
                    </a:stretch>
                  </pic:blipFill>
                  <pic:spPr>
                    <a:xfrm>
                      <a:off x="0" y="0"/>
                      <a:ext cx="2473325" cy="6932295"/>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22225</wp:posOffset>
            </wp:positionH>
            <wp:positionV relativeFrom="paragraph">
              <wp:posOffset>38735</wp:posOffset>
            </wp:positionV>
            <wp:extent cx="2463165" cy="6887210"/>
            <wp:effectExtent l="0" t="0" r="13335" b="889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2463165" cy="6887210"/>
                    </a:xfrm>
                    <a:prstGeom prst="rect">
                      <a:avLst/>
                    </a:prstGeom>
                    <a:noFill/>
                    <a:ln>
                      <a:noFill/>
                    </a:ln>
                  </pic:spPr>
                </pic:pic>
              </a:graphicData>
            </a:graphic>
          </wp:anchor>
        </w:drawing>
      </w:r>
    </w:p>
    <w:p>
      <w:pPr>
        <w:rPr>
          <w:rFonts w:ascii="Times New Roman" w:hAnsi="Times New Roman" w:cs="Times New Roman"/>
          <w:sz w:val="32"/>
          <w:szCs w:val="20"/>
        </w:rPr>
      </w:pPr>
    </w:p>
    <w:p>
      <w:pPr>
        <w:rPr>
          <w:rFonts w:ascii="Times New Roman" w:hAnsi="Times New Roman" w:cs="Times New Roman"/>
          <w:sz w:val="32"/>
          <w:szCs w:val="20"/>
        </w:rPr>
      </w:pPr>
    </w:p>
    <w:p>
      <w:pPr>
        <w:rPr>
          <w:rFonts w:ascii="Times New Roman" w:hAnsi="Times New Roman" w:cs="Times New Roman"/>
          <w:sz w:val="32"/>
          <w:szCs w:val="20"/>
        </w:rPr>
      </w:pPr>
    </w:p>
    <w:p>
      <w:pPr>
        <w:rPr>
          <w:rFonts w:ascii="Times New Roman" w:hAnsi="Times New Roman" w:cs="Times New Roman"/>
          <w:sz w:val="32"/>
          <w:szCs w:val="20"/>
        </w:rPr>
      </w:pPr>
    </w:p>
    <w:p>
      <w:pPr>
        <w:rPr>
          <w:rFonts w:ascii="Times New Roman" w:hAnsi="Times New Roman" w:cs="Times New Roman"/>
          <w:sz w:val="32"/>
          <w:szCs w:val="20"/>
        </w:rPr>
      </w:pPr>
      <w:r>
        <w:drawing>
          <wp:anchor distT="0" distB="0" distL="114300" distR="114300" simplePos="0" relativeHeight="251663360" behindDoc="0" locked="0" layoutInCell="1" allowOverlap="1">
            <wp:simplePos x="0" y="0"/>
            <wp:positionH relativeFrom="column">
              <wp:posOffset>1267460</wp:posOffset>
            </wp:positionH>
            <wp:positionV relativeFrom="paragraph">
              <wp:posOffset>59690</wp:posOffset>
            </wp:positionV>
            <wp:extent cx="2588260" cy="3136265"/>
            <wp:effectExtent l="0" t="0" r="2540" b="6985"/>
            <wp:wrapTopAndBottom/>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8"/>
                    <a:srcRect t="3423"/>
                    <a:stretch>
                      <a:fillRect/>
                    </a:stretch>
                  </pic:blipFill>
                  <pic:spPr>
                    <a:xfrm>
                      <a:off x="0" y="0"/>
                      <a:ext cx="2588260" cy="3136265"/>
                    </a:xfrm>
                    <a:prstGeom prst="rect">
                      <a:avLst/>
                    </a:prstGeom>
                    <a:noFill/>
                    <a:ln>
                      <a:noFill/>
                    </a:ln>
                  </pic:spPr>
                </pic:pic>
              </a:graphicData>
            </a:graphic>
          </wp:anchor>
        </w:drawing>
      </w:r>
    </w:p>
    <w:p>
      <w:pPr>
        <w:ind w:firstLine="640" w:firstLineChars="200"/>
        <w:rPr>
          <w:rFonts w:ascii="Times New Roman" w:hAnsi="Times New Roman" w:cs="Times New Roman"/>
          <w:sz w:val="32"/>
          <w:szCs w:val="20"/>
        </w:rPr>
      </w:pPr>
      <w:r>
        <w:rPr>
          <w:rFonts w:hint="eastAsia" w:ascii="Times New Roman" w:hAnsi="Times New Roman" w:cs="Times New Roman"/>
          <w:sz w:val="32"/>
          <w:szCs w:val="20"/>
        </w:rPr>
        <w:t>完成后点击提交即可。</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SimSun,&quot;Songti SC&quot;,宋体,sans-seri">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40" w:lineRule="auto"/>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spacing w:line="240" w:lineRule="auto"/>
                            <w:ind w:left="280" w:leftChars="100" w:right="28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RnGMKw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mkZxjCsCAABXBAAADgAAAAAAAAABACAAAAA1AQAAZHJz&#10;L2Uyb0RvYy54bWxQSwUGAAAAAAYABgBZAQAA0gUAAAAA&#10;">
              <v:fill on="f" focussize="0,0"/>
              <v:stroke on="f" weight="0.5pt"/>
              <v:imagedata o:title=""/>
              <o:lock v:ext="edit" aspectratio="f"/>
              <v:textbox inset="0mm,0mm,0mm,0mm" style="mso-fit-shape-to-text:t;">
                <w:txbxContent>
                  <w:p>
                    <w:pPr>
                      <w:pStyle w:val="6"/>
                      <w:spacing w:line="240" w:lineRule="auto"/>
                      <w:ind w:left="280" w:leftChars="100" w:right="28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6D5037"/>
    <w:rsid w:val="00087385"/>
    <w:rsid w:val="00785E22"/>
    <w:rsid w:val="00792D1C"/>
    <w:rsid w:val="009C07DE"/>
    <w:rsid w:val="00A3458A"/>
    <w:rsid w:val="00AE346F"/>
    <w:rsid w:val="00C428A4"/>
    <w:rsid w:val="00D05206"/>
    <w:rsid w:val="01543C57"/>
    <w:rsid w:val="027345B1"/>
    <w:rsid w:val="04A942BA"/>
    <w:rsid w:val="053242B0"/>
    <w:rsid w:val="06E31D05"/>
    <w:rsid w:val="08167EB9"/>
    <w:rsid w:val="099B68C7"/>
    <w:rsid w:val="0A8F3F52"/>
    <w:rsid w:val="0AAD4552"/>
    <w:rsid w:val="0C67530F"/>
    <w:rsid w:val="12865C3B"/>
    <w:rsid w:val="15323E58"/>
    <w:rsid w:val="163836F0"/>
    <w:rsid w:val="163E6F47"/>
    <w:rsid w:val="16CF5E02"/>
    <w:rsid w:val="1BAF6202"/>
    <w:rsid w:val="1C8431EB"/>
    <w:rsid w:val="1ECD4970"/>
    <w:rsid w:val="1FF24910"/>
    <w:rsid w:val="255552F4"/>
    <w:rsid w:val="29A7676B"/>
    <w:rsid w:val="2F2F348A"/>
    <w:rsid w:val="34E940DB"/>
    <w:rsid w:val="35051CF0"/>
    <w:rsid w:val="3679EF29"/>
    <w:rsid w:val="3A0379ED"/>
    <w:rsid w:val="3A6D5037"/>
    <w:rsid w:val="3E435025"/>
    <w:rsid w:val="3F4E170B"/>
    <w:rsid w:val="3FB26D04"/>
    <w:rsid w:val="41CA5750"/>
    <w:rsid w:val="42E12EC5"/>
    <w:rsid w:val="443B5FD6"/>
    <w:rsid w:val="4C0E744C"/>
    <w:rsid w:val="4E497D56"/>
    <w:rsid w:val="56242E47"/>
    <w:rsid w:val="57D4431F"/>
    <w:rsid w:val="59367040"/>
    <w:rsid w:val="5C261DF7"/>
    <w:rsid w:val="5DBF8BD1"/>
    <w:rsid w:val="62CC4571"/>
    <w:rsid w:val="63630AA3"/>
    <w:rsid w:val="68DB550E"/>
    <w:rsid w:val="69132EFA"/>
    <w:rsid w:val="6BEA3CBA"/>
    <w:rsid w:val="6E0E2A55"/>
    <w:rsid w:val="6E2C05BA"/>
    <w:rsid w:val="6E69536A"/>
    <w:rsid w:val="6E711D3F"/>
    <w:rsid w:val="74A04281"/>
    <w:rsid w:val="75D367EA"/>
    <w:rsid w:val="7A5E7D4D"/>
    <w:rsid w:val="7D584948"/>
    <w:rsid w:val="7ECD54A1"/>
    <w:rsid w:val="FFFFD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eastAsia="仿宋_GB2312" w:asciiTheme="minorHAnsi" w:hAnsiTheme="minorHAnsi" w:cstheme="minorBidi"/>
      <w:kern w:val="2"/>
      <w:sz w:val="28"/>
      <w:szCs w:val="24"/>
      <w:lang w:val="en-US" w:eastAsia="zh-CN" w:bidi="ar-SA"/>
    </w:rPr>
  </w:style>
  <w:style w:type="paragraph" w:styleId="2">
    <w:name w:val="heading 1"/>
    <w:basedOn w:val="3"/>
    <w:next w:val="1"/>
    <w:qFormat/>
    <w:uiPriority w:val="0"/>
    <w:pPr>
      <w:keepNext/>
      <w:keepLines/>
      <w:spacing w:before="120" w:after="120" w:line="576" w:lineRule="auto"/>
      <w:ind w:left="200" w:leftChars="200"/>
      <w:outlineLvl w:val="0"/>
    </w:pPr>
    <w:rPr>
      <w:rFonts w:eastAsia="黑体"/>
      <w:kern w:val="44"/>
      <w:sz w:val="32"/>
    </w:rPr>
  </w:style>
  <w:style w:type="paragraph" w:styleId="4">
    <w:name w:val="heading 2"/>
    <w:basedOn w:val="1"/>
    <w:next w:val="1"/>
    <w:unhideWhenUsed/>
    <w:qFormat/>
    <w:uiPriority w:val="0"/>
    <w:pPr>
      <w:keepNext/>
      <w:keepLines/>
      <w:spacing w:before="260" w:after="260" w:line="360" w:lineRule="auto"/>
      <w:outlineLvl w:val="1"/>
    </w:pPr>
    <w:rPr>
      <w:rFonts w:ascii="Arial" w:hAnsi="Arial"/>
    </w:rPr>
  </w:style>
  <w:style w:type="paragraph" w:styleId="5">
    <w:name w:val="heading 3"/>
    <w:basedOn w:val="1"/>
    <w:next w:val="1"/>
    <w:unhideWhenUsed/>
    <w:qFormat/>
    <w:uiPriority w:val="0"/>
    <w:pPr>
      <w:keepNext/>
      <w:keepLines/>
      <w:spacing w:before="260" w:after="260" w:line="413" w:lineRule="auto"/>
      <w:ind w:left="300" w:leftChars="300"/>
      <w:outlineLvl w:val="2"/>
    </w:pPr>
    <w:rPr>
      <w:b/>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一级标题"/>
    <w:basedOn w:val="1"/>
    <w:qFormat/>
    <w:uiPriority w:val="0"/>
    <w:rPr>
      <w:b/>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800080"/>
      <w:u w:val="single"/>
    </w:rPr>
  </w:style>
  <w:style w:type="character" w:styleId="14">
    <w:name w:val="Hyperlink"/>
    <w:basedOn w:val="12"/>
    <w:qFormat/>
    <w:uiPriority w:val="0"/>
    <w:rPr>
      <w:color w:val="0000FF"/>
      <w:u w:val="single"/>
    </w:rPr>
  </w:style>
  <w:style w:type="paragraph" w:customStyle="1" w:styleId="15">
    <w:name w:val="正文new"/>
    <w:basedOn w:val="1"/>
    <w:qFormat/>
    <w:uiPriority w:val="0"/>
    <w:pPr>
      <w:spacing w:line="360" w:lineRule="auto"/>
      <w:ind w:firstLine="964"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327</Words>
  <Characters>335</Characters>
  <Lines>41</Lines>
  <Paragraphs>20</Paragraphs>
  <TotalTime>6</TotalTime>
  <ScaleCrop>false</ScaleCrop>
  <LinksUpToDate>false</LinksUpToDate>
  <CharactersWithSpaces>642</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2025-09-04T02:24:00Z</dcterms:created>
  <dc:creator>锉</dc:creator>
  <cp:lastModifiedBy>李俊文</cp:lastModifiedBy>
  <dcterms:modified xsi:type="dcterms:W3CDTF">2025-10-10T18:26:26Z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444D02A1760840C29F9A76A447DAAE06_13</vt:lpwstr>
  </property>
  <property fmtid="{D5CDD505-2E9C-101B-9397-08002B2CF9AE}" pid="4" name="KSOTemplateDocerSaveRecord">
    <vt:lpwstr>eyJoZGlkIjoiMzdhNWFmNjEwMGUyYTNlY2JkZjgwZGVhYzk4ZDE5MDQiLCJ1c2VySWQiOiIyOTY4MjU5MTQifQ==</vt:lpwstr>
  </property>
  <property fmtid="{D5CDD505-2E9C-101B-9397-08002B2CF9AE}" pid="5" name="showFlag">
    <vt:bool>true</vt:bool>
  </property>
</Properties>
</file>