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22"/>
      <w:r>
        <w:rPr>
          <w:rFonts w:hint="eastAsia" w:ascii="方正小标宋_GBK" w:hAnsi="方正小标宋_GBK" w:eastAsia="方正小标宋_GBK"/>
          <w:b w:val="0"/>
          <w:bCs w:val="0"/>
          <w:sz w:val="30"/>
        </w:rPr>
        <w:t>（十九）涉农补贴领域基层政务公开标准目录</w:t>
      </w:r>
      <w:bookmarkEnd w:id="0"/>
    </w:p>
    <w:tbl>
      <w:tblPr>
        <w:tblStyle w:val="5"/>
        <w:tblW w:w="14799" w:type="dxa"/>
        <w:tblInd w:w="-664" w:type="dxa"/>
        <w:tblLayout w:type="fixed"/>
        <w:tblCellMar>
          <w:top w:w="0" w:type="dxa"/>
          <w:left w:w="108" w:type="dxa"/>
          <w:bottom w:w="0" w:type="dxa"/>
          <w:right w:w="108" w:type="dxa"/>
        </w:tblCellMar>
      </w:tblPr>
      <w:tblGrid>
        <w:gridCol w:w="497"/>
        <w:gridCol w:w="662"/>
        <w:gridCol w:w="829"/>
        <w:gridCol w:w="2506"/>
        <w:gridCol w:w="2650"/>
        <w:gridCol w:w="1524"/>
        <w:gridCol w:w="1160"/>
        <w:gridCol w:w="1326"/>
        <w:gridCol w:w="662"/>
        <w:gridCol w:w="653"/>
        <w:gridCol w:w="9"/>
        <w:gridCol w:w="498"/>
        <w:gridCol w:w="663"/>
        <w:gridCol w:w="662"/>
        <w:gridCol w:w="498"/>
      </w:tblGrid>
      <w:tr>
        <w:tblPrEx>
          <w:tblCellMar>
            <w:top w:w="0" w:type="dxa"/>
            <w:left w:w="108" w:type="dxa"/>
            <w:bottom w:w="0" w:type="dxa"/>
            <w:right w:w="108" w:type="dxa"/>
          </w:tblCellMar>
        </w:tblPrEx>
        <w:trPr>
          <w:cantSplit/>
          <w:trHeight w:val="295" w:hRule="atLeast"/>
        </w:trPr>
        <w:tc>
          <w:tcPr>
            <w:tcW w:w="4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49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5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3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1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17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Height w:val="135" w:hRule="atLeast"/>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82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5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53"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07"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4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Height w:val="1792" w:hRule="atLeast"/>
        </w:trPr>
        <w:tc>
          <w:tcPr>
            <w:tcW w:w="49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828"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506"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5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524"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1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遂溪县农业农村局</w:t>
            </w:r>
          </w:p>
          <w:p>
            <w:pPr>
              <w:spacing w:line="240" w:lineRule="exact"/>
              <w:rPr>
                <w:rFonts w:ascii="仿宋_GB2312" w:hAnsi="Times New Roman" w:eastAsia="仿宋_GB2312"/>
                <w:sz w:val="18"/>
                <w:szCs w:val="18"/>
              </w:rPr>
            </w:pPr>
          </w:p>
        </w:tc>
        <w:tc>
          <w:tcPr>
            <w:tcW w:w="1326"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6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9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49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Height w:val="1808" w:hRule="atLeast"/>
        </w:trPr>
        <w:tc>
          <w:tcPr>
            <w:tcW w:w="49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828"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506"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5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524"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1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遂溪县农业农村局</w:t>
            </w:r>
          </w:p>
          <w:p>
            <w:pPr>
              <w:spacing w:line="240" w:lineRule="exact"/>
              <w:rPr>
                <w:rFonts w:ascii="仿宋_GB2312" w:hAnsi="Times New Roman" w:eastAsia="仿宋_GB2312"/>
                <w:sz w:val="18"/>
                <w:szCs w:val="18"/>
              </w:rPr>
            </w:pPr>
          </w:p>
        </w:tc>
        <w:tc>
          <w:tcPr>
            <w:tcW w:w="1326"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6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9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49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Height w:val="135" w:hRule="atLeast"/>
        </w:trPr>
        <w:tc>
          <w:tcPr>
            <w:tcW w:w="49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828"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506"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5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524"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1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遂溪县农业农村局</w:t>
            </w:r>
          </w:p>
          <w:p>
            <w:pPr>
              <w:spacing w:line="240" w:lineRule="exact"/>
              <w:rPr>
                <w:rFonts w:ascii="仿宋_GB2312" w:hAnsi="Times New Roman" w:eastAsia="仿宋_GB2312"/>
                <w:sz w:val="18"/>
                <w:szCs w:val="18"/>
              </w:rPr>
            </w:pPr>
          </w:p>
        </w:tc>
        <w:tc>
          <w:tcPr>
            <w:tcW w:w="1326"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6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9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49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Height w:val="135" w:hRule="atLeast"/>
        </w:trPr>
        <w:tc>
          <w:tcPr>
            <w:tcW w:w="49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828"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506"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5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524"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1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遂溪县农业农村局</w:t>
            </w:r>
          </w:p>
          <w:p>
            <w:pPr>
              <w:spacing w:line="240" w:lineRule="exact"/>
              <w:rPr>
                <w:rFonts w:ascii="仿宋_GB2312" w:hAnsi="Times New Roman" w:eastAsia="仿宋_GB2312"/>
                <w:sz w:val="18"/>
                <w:szCs w:val="18"/>
              </w:rPr>
            </w:pPr>
          </w:p>
        </w:tc>
        <w:tc>
          <w:tcPr>
            <w:tcW w:w="1326"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6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9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49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Height w:val="135" w:hRule="atLeast"/>
        </w:trPr>
        <w:tc>
          <w:tcPr>
            <w:tcW w:w="497"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828"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506"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5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bookmarkStart w:id="1" w:name="_GoBack"/>
            <w:bookmarkEnd w:id="1"/>
            <w:r>
              <w:rPr>
                <w:rFonts w:hint="eastAsia" w:ascii="仿宋_GB2312" w:hAnsi="Times New Roman" w:eastAsia="仿宋_GB2312"/>
                <w:sz w:val="18"/>
                <w:szCs w:val="18"/>
                <w:lang w:eastAsia="zh-CN"/>
              </w:rPr>
              <w:t>《中华人民共和国动物防疫法》</w:t>
            </w:r>
            <w:r>
              <w:rPr>
                <w:rFonts w:hint="eastAsia" w:ascii="仿宋_GB2312" w:hAnsi="Times New Roman" w:eastAsia="仿宋_GB2312"/>
                <w:sz w:val="18"/>
                <w:szCs w:val="18"/>
              </w:rPr>
              <w:t>、《动物防疫等补助经费管理办法》</w:t>
            </w:r>
          </w:p>
        </w:tc>
        <w:tc>
          <w:tcPr>
            <w:tcW w:w="1524"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1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遂溪县农业农村局</w:t>
            </w:r>
          </w:p>
          <w:p>
            <w:pPr>
              <w:spacing w:line="240" w:lineRule="exact"/>
              <w:rPr>
                <w:rFonts w:ascii="仿宋_GB2312" w:hAnsi="Times New Roman" w:eastAsia="仿宋_GB2312"/>
                <w:sz w:val="18"/>
                <w:szCs w:val="18"/>
              </w:rPr>
            </w:pPr>
          </w:p>
        </w:tc>
        <w:tc>
          <w:tcPr>
            <w:tcW w:w="1326"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6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9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49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ascii="Times New Roman" w:hAnsi="Times New Roman" w:eastAsia="方正小标宋_GBK"/>
          <w:sz w:val="28"/>
          <w:szCs w:val="28"/>
        </w:rPr>
      </w:pPr>
    </w:p>
    <w:p>
      <w:pPr>
        <w:rPr>
          <w:sz w:val="28"/>
          <w:szCs w:val="28"/>
        </w:rPr>
      </w:pPr>
    </w:p>
    <w:p>
      <w:pPr>
        <w:rPr>
          <w:sz w:val="28"/>
          <w:szCs w:val="28"/>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95261"/>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g5ZWQyN2NkODUyNWM0NzhjYmI5ZDIxYTljYzEzNjAifQ=="/>
  </w:docVars>
  <w:rsids>
    <w:rsidRoot w:val="00FF0A8E"/>
    <w:rsid w:val="00003F30"/>
    <w:rsid w:val="00066AC8"/>
    <w:rsid w:val="000A2400"/>
    <w:rsid w:val="00344DA3"/>
    <w:rsid w:val="003B5FDB"/>
    <w:rsid w:val="00472028"/>
    <w:rsid w:val="00525DC5"/>
    <w:rsid w:val="00553164"/>
    <w:rsid w:val="005F44BF"/>
    <w:rsid w:val="007625F5"/>
    <w:rsid w:val="00782BBE"/>
    <w:rsid w:val="008A1B61"/>
    <w:rsid w:val="0094189B"/>
    <w:rsid w:val="00A64C4C"/>
    <w:rsid w:val="00B04223"/>
    <w:rsid w:val="00C36D72"/>
    <w:rsid w:val="00CB50E4"/>
    <w:rsid w:val="00CF7F37"/>
    <w:rsid w:val="00D511D7"/>
    <w:rsid w:val="00FE1984"/>
    <w:rsid w:val="00FF0A8E"/>
    <w:rsid w:val="107E198E"/>
    <w:rsid w:val="57400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uiPriority w:val="0"/>
    <w:rPr>
      <w:rFonts w:ascii="Calibri" w:hAnsi="Calibri" w:eastAsia="宋体" w:cs="Times New Roman"/>
      <w:b/>
      <w:bCs/>
      <w:kern w:val="44"/>
      <w:sz w:val="44"/>
      <w:szCs w:val="44"/>
    </w:rPr>
  </w:style>
  <w:style w:type="character" w:customStyle="1" w:styleId="8">
    <w:name w:val="页眉 Char"/>
    <w:basedOn w:val="6"/>
    <w:link w:val="4"/>
    <w:semiHidden/>
    <w:uiPriority w:val="99"/>
    <w:rPr>
      <w:rFonts w:ascii="Calibri" w:hAnsi="Calibri" w:eastAsia="宋体" w:cs="Times New Roman"/>
      <w:sz w:val="18"/>
      <w:szCs w:val="18"/>
    </w:rPr>
  </w:style>
  <w:style w:type="character" w:customStyle="1" w:styleId="9">
    <w:name w:val="页脚 Char"/>
    <w:basedOn w:val="6"/>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1106</Words>
  <Characters>1119</Characters>
  <Lines>26</Lines>
  <Paragraphs>7</Paragraphs>
  <TotalTime>87</TotalTime>
  <ScaleCrop>false</ScaleCrop>
  <LinksUpToDate>false</LinksUpToDate>
  <CharactersWithSpaces>1140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2020-11-13T07:47:00Z</dcterms:created>
  <dc:creator>Administrator</dc:creator>
  <cp:lastModifiedBy>Administrator</cp:lastModifiedBy>
  <cp:lastPrinted>2020-11-16T02:52:00Z</cp:lastPrinted>
  <dcterms:modified xsi:type="dcterms:W3CDTF">2023-05-18T01:30:04Z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4D39A3FA09674E51BA80637ED4E59C5C_12</vt:lpwstr>
  </property>
</Properties>
</file>