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关于严禁非法养殖牛蛙的通告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为加强水环境综合治理，保护人民群众生活环境，根据《中华人民共和国环境保护法》《中华人民共和国水法》《中华人民共和国水污染防治法》《中华人民共和国渔业法》《中华人民共和国土地管理法》《基本农田保护条例》《建设项目环境保护管理条例》《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广东省水污染防治条例</w:t>
      </w:r>
      <w:r>
        <w:rPr>
          <w:rFonts w:hint="eastAsia" w:ascii="CESI仿宋-GB2312" w:hAnsi="CESI仿宋-GB2312" w:eastAsia="CESI仿宋-GB2312" w:cs="CESI仿宋-GB2312"/>
        </w:rPr>
        <w:t>》等相关法律规定，现就我县严禁非法养殖牛蛙有关事项通告如下：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一、自本通告发布之日起，全县范围内严禁非法新建、改建和扩建牛蛙养殖场（户）。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二、占用、破坏耕地和污染治理设施不全、养殖废水直接排放的牛蛙养殖场（户），未经批准许可不得再投放牛蛙苗种，并自本公告发布之日起</w:t>
      </w:r>
      <w:r>
        <w:rPr>
          <w:rFonts w:hint="eastAsia" w:ascii="CESI仿宋-GB2312" w:hAnsi="CESI仿宋-GB2312" w:cs="CESI仿宋-GB2312"/>
          <w:lang w:eastAsia="zh-CN"/>
        </w:rPr>
        <w:t>限期一个月内</w:t>
      </w:r>
      <w:r>
        <w:rPr>
          <w:rFonts w:hint="eastAsia" w:ascii="CESI仿宋-GB2312" w:hAnsi="CESI仿宋-GB2312" w:eastAsia="CESI仿宋-GB2312" w:cs="CESI仿宋-GB2312"/>
        </w:rPr>
        <w:t>自行退养，全面拆除和清理养殖设施，恢复土地种植条件，消除污染隐患。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三、凡在规定期限内未退养、全面拆除和清理养殖设施、恢复土地种植条件的非法牛蛙养殖场（户），或在本通告发布后违法新增、扩建的牛蛙养殖场（户），将由属地镇人民政府</w:t>
      </w:r>
      <w:r>
        <w:rPr>
          <w:rFonts w:hint="eastAsia" w:ascii="CESI仿宋-GB2312" w:hAnsi="CESI仿宋-GB2312" w:cs="CESI仿宋-GB2312"/>
          <w:lang w:eastAsia="zh-CN"/>
        </w:rPr>
        <w:t>（街道办）</w:t>
      </w:r>
      <w:r>
        <w:rPr>
          <w:rFonts w:hint="eastAsia" w:ascii="CESI仿宋-GB2312" w:hAnsi="CESI仿宋-GB2312" w:eastAsia="CESI仿宋-GB2312" w:cs="CESI仿宋-GB2312"/>
        </w:rPr>
        <w:t>、县农业农村局、县自然资源局、县水</w:t>
      </w:r>
      <w:r>
        <w:rPr>
          <w:rFonts w:hint="eastAsia" w:ascii="CESI仿宋-GB2312" w:hAnsi="CESI仿宋-GB2312" w:cs="CESI仿宋-GB2312"/>
          <w:lang w:eastAsia="zh-CN"/>
        </w:rPr>
        <w:t>务</w:t>
      </w:r>
      <w:r>
        <w:rPr>
          <w:rFonts w:hint="eastAsia" w:ascii="CESI仿宋-GB2312" w:hAnsi="CESI仿宋-GB2312" w:eastAsia="CESI仿宋-GB2312" w:cs="CESI仿宋-GB2312"/>
        </w:rPr>
        <w:t>局、</w:t>
      </w:r>
      <w:r>
        <w:rPr>
          <w:rFonts w:hint="eastAsia" w:ascii="CESI仿宋-GB2312" w:hAnsi="CESI仿宋-GB2312" w:eastAsia="CESI仿宋-GB2312" w:cs="CESI仿宋-GB2312"/>
          <w:lang w:eastAsia="zh-CN"/>
        </w:rPr>
        <w:t>湛江市</w:t>
      </w:r>
      <w:r>
        <w:rPr>
          <w:rFonts w:hint="eastAsia" w:ascii="CESI仿宋-GB2312" w:hAnsi="CESI仿宋-GB2312" w:eastAsia="CESI仿宋-GB2312" w:cs="CESI仿宋-GB2312"/>
        </w:rPr>
        <w:t>生态环境局</w:t>
      </w:r>
      <w:r>
        <w:rPr>
          <w:rFonts w:hint="eastAsia" w:ascii="CESI仿宋-GB2312" w:hAnsi="CESI仿宋-GB2312" w:eastAsia="CESI仿宋-GB2312" w:cs="CESI仿宋-GB2312"/>
          <w:lang w:eastAsia="zh-CN"/>
        </w:rPr>
        <w:t>遂溪分局</w:t>
      </w:r>
      <w:r>
        <w:rPr>
          <w:rFonts w:hint="eastAsia" w:ascii="CESI仿宋-GB2312" w:hAnsi="CESI仿宋-GB2312" w:eastAsia="CESI仿宋-GB2312" w:cs="CESI仿宋-GB2312"/>
        </w:rPr>
        <w:t>等部门依法严厉查处其非法养殖、破坏耕地和污染环境等违法行为，直至依法采取强制措施予以拆除关闭。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四、公民有保护耕地和生态环境的义务，一旦发现非法养殖牛蛙行为，应及时向当地镇政府</w:t>
      </w:r>
      <w:r>
        <w:rPr>
          <w:rFonts w:hint="eastAsia" w:ascii="CESI仿宋-GB2312" w:hAnsi="CESI仿宋-GB2312" w:cs="CESI仿宋-GB2312"/>
          <w:lang w:eastAsia="zh-CN"/>
        </w:rPr>
        <w:t>（街道办）</w:t>
      </w:r>
      <w:r>
        <w:rPr>
          <w:rFonts w:hint="eastAsia" w:ascii="CESI仿宋-GB2312" w:hAnsi="CESI仿宋-GB2312" w:eastAsia="CESI仿宋-GB2312" w:cs="CESI仿宋-GB2312"/>
        </w:rPr>
        <w:t>或县农业农村局、县自然资源局、县水</w:t>
      </w:r>
      <w:r>
        <w:rPr>
          <w:rFonts w:hint="eastAsia" w:ascii="CESI仿宋-GB2312" w:hAnsi="CESI仿宋-GB2312" w:cs="CESI仿宋-GB2312"/>
          <w:lang w:eastAsia="zh-CN"/>
        </w:rPr>
        <w:t>务</w:t>
      </w:r>
      <w:r>
        <w:rPr>
          <w:rFonts w:hint="eastAsia" w:ascii="CESI仿宋-GB2312" w:hAnsi="CESI仿宋-GB2312" w:eastAsia="CESI仿宋-GB2312" w:cs="CESI仿宋-GB2312"/>
        </w:rPr>
        <w:t>局、</w:t>
      </w:r>
      <w:r>
        <w:rPr>
          <w:rFonts w:hint="eastAsia" w:ascii="CESI仿宋-GB2312" w:hAnsi="CESI仿宋-GB2312" w:eastAsia="CESI仿宋-GB2312" w:cs="CESI仿宋-GB2312"/>
          <w:lang w:eastAsia="zh-CN"/>
        </w:rPr>
        <w:t>湛江市</w:t>
      </w:r>
      <w:r>
        <w:rPr>
          <w:rFonts w:hint="eastAsia" w:ascii="CESI仿宋-GB2312" w:hAnsi="CESI仿宋-GB2312" w:eastAsia="CESI仿宋-GB2312" w:cs="CESI仿宋-GB2312"/>
        </w:rPr>
        <w:t>生态环境局</w:t>
      </w:r>
      <w:r>
        <w:rPr>
          <w:rFonts w:hint="eastAsia" w:ascii="CESI仿宋-GB2312" w:hAnsi="CESI仿宋-GB2312" w:eastAsia="CESI仿宋-GB2312" w:cs="CESI仿宋-GB2312"/>
          <w:lang w:eastAsia="zh-CN"/>
        </w:rPr>
        <w:t>遂溪分局</w:t>
      </w:r>
      <w:r>
        <w:rPr>
          <w:rFonts w:hint="eastAsia" w:ascii="CESI仿宋-GB2312" w:hAnsi="CESI仿宋-GB2312" w:eastAsia="CESI仿宋-GB2312" w:cs="CESI仿宋-GB2312"/>
        </w:rPr>
        <w:t>等部门举报。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五、对阻挠妨碍执法人员依法执行公务的，由公安机关依据《中华人民共和国治安管理处罚法》的规定予以处罚；构成犯罪的，依法追究刑事责任。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六、本通告自发布之日起施行。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 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cs="CESI仿宋-GB2312"/>
          <w:lang w:val="en-US" w:eastAsia="zh-CN"/>
        </w:rPr>
        <w:t xml:space="preserve">                                  </w:t>
      </w:r>
      <w:r>
        <w:rPr>
          <w:rFonts w:hint="eastAsia" w:ascii="CESI仿宋-GB2312" w:hAnsi="CESI仿宋-GB2312" w:eastAsia="CESI仿宋-GB2312" w:cs="CESI仿宋-GB2312"/>
          <w:lang w:eastAsia="zh-CN"/>
        </w:rPr>
        <w:t>遂溪县人民政府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                           </w:t>
      </w:r>
      <w:r>
        <w:rPr>
          <w:rFonts w:hint="eastAsia" w:ascii="CESI仿宋-GB2312" w:hAnsi="CESI仿宋-GB2312" w:cs="CESI仿宋-GB231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</w:rPr>
        <w:t>      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C360D"/>
    <w:rsid w:val="2B7B62EB"/>
    <w:rsid w:val="2FF749CC"/>
    <w:rsid w:val="377FBE6D"/>
    <w:rsid w:val="4EE78FC3"/>
    <w:rsid w:val="5BBA277E"/>
    <w:rsid w:val="5C7BDC7F"/>
    <w:rsid w:val="5C8B721B"/>
    <w:rsid w:val="5CAE0AA2"/>
    <w:rsid w:val="5CE7C53B"/>
    <w:rsid w:val="67BF6EB7"/>
    <w:rsid w:val="67FD5E13"/>
    <w:rsid w:val="6CAB515B"/>
    <w:rsid w:val="6F7F931C"/>
    <w:rsid w:val="753BE17C"/>
    <w:rsid w:val="79776F22"/>
    <w:rsid w:val="BAEB392E"/>
    <w:rsid w:val="DAAFE60F"/>
    <w:rsid w:val="DBE73A7B"/>
    <w:rsid w:val="DDF9DF68"/>
    <w:rsid w:val="DFBF7450"/>
    <w:rsid w:val="F2FC360D"/>
    <w:rsid w:val="F8F6F67B"/>
    <w:rsid w:val="FDB7B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ESI仿宋-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link w:val="11"/>
    <w:semiHidden/>
    <w:unhideWhenUsed/>
    <w:qFormat/>
    <w:uiPriority w:val="0"/>
    <w:pPr>
      <w:keepNext/>
      <w:keepLines/>
      <w:outlineLvl w:val="1"/>
    </w:pPr>
    <w:rPr>
      <w:rFonts w:ascii="Calibri Light" w:hAnsi="Calibri Light" w:eastAsia="楷体" w:cs="Times New Roman"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link w:val="4"/>
    <w:qFormat/>
    <w:uiPriority w:val="9"/>
    <w:rPr>
      <w:rFonts w:ascii="Calibri Light" w:hAnsi="Calibri Light" w:eastAsia="楷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2022-12-30T07:17:00Z</dcterms:created>
  <dc:creator>uos</dc:creator>
  <cp:lastModifiedBy>uos</cp:lastModifiedBy>
  <cp:lastPrinted>2023-01-06T10:11:00Z</cp:lastPrinted>
  <dcterms:modified xsi:type="dcterms:W3CDTF">2023-01-06T15:05:34Z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