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财政预算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相比无增减变化。说明：没有安排因公出国（境）学习、考察、参观等项目计划。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公务用车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持平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1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1570D8E"/>
    <w:rsid w:val="038E0621"/>
    <w:rsid w:val="08421959"/>
    <w:rsid w:val="0F0D283D"/>
    <w:rsid w:val="10A94411"/>
    <w:rsid w:val="160246AF"/>
    <w:rsid w:val="16552346"/>
    <w:rsid w:val="19181D52"/>
    <w:rsid w:val="196D7249"/>
    <w:rsid w:val="1E220DF6"/>
    <w:rsid w:val="217D0648"/>
    <w:rsid w:val="287645EB"/>
    <w:rsid w:val="3DC24B1E"/>
    <w:rsid w:val="42D52A7B"/>
    <w:rsid w:val="48784344"/>
    <w:rsid w:val="4B39552D"/>
    <w:rsid w:val="4D815A03"/>
    <w:rsid w:val="53BC2E5F"/>
    <w:rsid w:val="54EB025E"/>
    <w:rsid w:val="7F4C049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dcterms:modified xsi:type="dcterms:W3CDTF">2016-07-21T02:22:39Z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