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DB4" w:rsidRDefault="00C00DB4">
      <w:pPr>
        <w:pStyle w:val="Heading1"/>
        <w:widowControl/>
        <w:spacing w:before="376"/>
        <w:ind w:left="300"/>
        <w:jc w:val="center"/>
        <w:rPr>
          <w:sz w:val="84"/>
          <w:szCs w:val="84"/>
          <w:shd w:val="clear" w:color="auto" w:fill="FFFFFF"/>
        </w:rPr>
      </w:pPr>
    </w:p>
    <w:p w:rsidR="00C00DB4" w:rsidRDefault="00C00DB4">
      <w:pPr>
        <w:pStyle w:val="Heading1"/>
        <w:widowControl/>
        <w:spacing w:before="376"/>
        <w:ind w:left="300"/>
        <w:jc w:val="center"/>
        <w:rPr>
          <w:sz w:val="84"/>
          <w:szCs w:val="84"/>
          <w:shd w:val="clear" w:color="auto" w:fill="FFFFFF"/>
        </w:rPr>
      </w:pPr>
    </w:p>
    <w:p w:rsidR="00C00DB4" w:rsidRPr="00EC66AD" w:rsidRDefault="00C00DB4">
      <w:pPr>
        <w:pStyle w:val="Heading1"/>
        <w:widowControl/>
        <w:spacing w:before="376"/>
        <w:ind w:left="300"/>
        <w:jc w:val="center"/>
        <w:rPr>
          <w:b/>
          <w:bCs/>
          <w:color w:val="auto"/>
          <w:sz w:val="72"/>
          <w:szCs w:val="72"/>
          <w:shd w:val="clear" w:color="auto" w:fill="FFFFFF"/>
        </w:rPr>
      </w:pPr>
      <w:r>
        <w:rPr>
          <w:b/>
          <w:bCs/>
          <w:color w:val="auto"/>
          <w:sz w:val="72"/>
          <w:szCs w:val="72"/>
          <w:shd w:val="clear" w:color="auto" w:fill="FFFFFF"/>
        </w:rPr>
        <w:t xml:space="preserve"> </w:t>
      </w:r>
      <w:r w:rsidRPr="00EC66AD">
        <w:rPr>
          <w:b/>
          <w:bCs/>
          <w:color w:val="auto"/>
          <w:sz w:val="72"/>
          <w:szCs w:val="72"/>
          <w:shd w:val="clear" w:color="auto" w:fill="FFFFFF"/>
        </w:rPr>
        <w:t>2018</w:t>
      </w:r>
      <w:r w:rsidRPr="00EC66AD">
        <w:rPr>
          <w:rFonts w:hint="eastAsia"/>
          <w:b/>
          <w:bCs/>
          <w:color w:val="auto"/>
          <w:sz w:val="72"/>
          <w:szCs w:val="72"/>
          <w:shd w:val="clear" w:color="auto" w:fill="FFFFFF"/>
        </w:rPr>
        <w:t>年度遂溪县草潭镇新建小学部门预算</w:t>
      </w:r>
    </w:p>
    <w:p w:rsidR="00C00DB4" w:rsidRPr="00EC66AD" w:rsidRDefault="00C00DB4">
      <w:pPr>
        <w:pStyle w:val="Heading1"/>
        <w:widowControl/>
        <w:jc w:val="center"/>
        <w:rPr>
          <w:rFonts w:ascii="仿宋_GB2312" w:eastAsia="仿宋_GB2312" w:hAnsi="仿宋_GB2312" w:cs="仿宋_GB2312"/>
          <w:b/>
          <w:bCs/>
          <w:color w:val="auto"/>
          <w:kern w:val="2"/>
          <w:sz w:val="32"/>
          <w:szCs w:val="32"/>
          <w:shd w:val="clear" w:color="auto" w:fill="FFFFFF"/>
        </w:rPr>
      </w:pPr>
      <w:r w:rsidRPr="00EC66AD">
        <w:rPr>
          <w:color w:val="auto"/>
          <w:shd w:val="clear" w:color="auto" w:fill="FFFFFF"/>
        </w:rPr>
        <w:br w:type="page"/>
      </w:r>
      <w:r w:rsidRPr="00EC66AD">
        <w:rPr>
          <w:rFonts w:ascii="仿宋_GB2312" w:eastAsia="仿宋_GB2312" w:hAnsi="仿宋_GB2312" w:cs="仿宋_GB2312" w:hint="eastAsia"/>
          <w:b/>
          <w:bCs/>
          <w:color w:val="auto"/>
          <w:kern w:val="2"/>
          <w:sz w:val="32"/>
          <w:szCs w:val="32"/>
          <w:shd w:val="clear" w:color="auto" w:fill="FFFFFF"/>
        </w:rPr>
        <w:t>目录</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第一部分</w:t>
      </w:r>
      <w:r w:rsidRPr="00EC66AD">
        <w:rPr>
          <w:rFonts w:ascii="仿宋_GB2312" w:eastAsia="仿宋_GB2312" w:hAnsi="仿宋_GB2312" w:cs="仿宋_GB2312"/>
          <w:sz w:val="32"/>
          <w:szCs w:val="32"/>
          <w:shd w:val="clear" w:color="auto" w:fill="FFFFFF"/>
        </w:rPr>
        <w:t xml:space="preserve"> </w:t>
      </w:r>
      <w:r w:rsidRPr="00EC66AD">
        <w:rPr>
          <w:rFonts w:ascii="仿宋_GB2312" w:eastAsia="仿宋_GB2312" w:hAnsi="仿宋_GB2312" w:cs="仿宋_GB2312" w:hint="eastAsia"/>
          <w:sz w:val="32"/>
          <w:szCs w:val="32"/>
          <w:shd w:val="clear" w:color="auto" w:fill="FFFFFF"/>
        </w:rPr>
        <w:t>学校概况</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一、部门基本情况</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二、人员构成情况</w:t>
      </w:r>
      <w:r w:rsidRPr="00EC66AD">
        <w:rPr>
          <w:rFonts w:ascii="仿宋_GB2312" w:eastAsia="仿宋_GB2312" w:hAnsi="仿宋_GB2312" w:cs="仿宋_GB2312"/>
          <w:sz w:val="32"/>
          <w:szCs w:val="32"/>
          <w:shd w:val="clear" w:color="auto" w:fill="FFFFFF"/>
        </w:rPr>
        <w:t xml:space="preserve"> </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第二部分</w:t>
      </w:r>
      <w:r w:rsidRPr="00EC66AD">
        <w:rPr>
          <w:rFonts w:ascii="仿宋_GB2312" w:eastAsia="仿宋_GB2312" w:hAnsi="仿宋_GB2312" w:cs="仿宋_GB2312"/>
          <w:sz w:val="32"/>
          <w:szCs w:val="32"/>
          <w:shd w:val="clear" w:color="auto" w:fill="FFFFFF"/>
        </w:rPr>
        <w:t xml:space="preserve"> 2018</w:t>
      </w:r>
      <w:r w:rsidRPr="00EC66AD">
        <w:rPr>
          <w:rFonts w:ascii="仿宋_GB2312" w:eastAsia="仿宋_GB2312" w:hAnsi="仿宋_GB2312" w:cs="仿宋_GB2312" w:hint="eastAsia"/>
          <w:sz w:val="32"/>
          <w:szCs w:val="32"/>
          <w:shd w:val="clear" w:color="auto" w:fill="FFFFFF"/>
        </w:rPr>
        <w:t>年部门预算表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一、收支总体情况表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二、收入总体情况表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三、支出总体情况表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四、财政拨款收支总体情况表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五、一般公共预算支出情况表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六、一般公共预算基本支出情况表（按支出经济分类科目）</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七、一般公共预算基本支出情况表（按部门经济分类科目）</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八、一般公共预算项目支出情况表（按政府支出经济分类科目）</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九、一般公共预算项目支出情况表（按部门支出经济分类科目）</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十、一般公共预算“三公”经费预算表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十一、政府性基金预算支出情况表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十二、部门预算基本支出预算表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十三、部门预算项目支出及其他支出预算表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第三部分</w:t>
      </w:r>
      <w:r w:rsidRPr="00EC66AD">
        <w:rPr>
          <w:rFonts w:ascii="仿宋_GB2312" w:eastAsia="仿宋_GB2312" w:hAnsi="仿宋_GB2312" w:cs="仿宋_GB2312"/>
          <w:sz w:val="32"/>
          <w:szCs w:val="32"/>
          <w:shd w:val="clear" w:color="auto" w:fill="FFFFFF"/>
        </w:rPr>
        <w:t xml:space="preserve"> 2018</w:t>
      </w:r>
      <w:r w:rsidRPr="00EC66AD">
        <w:rPr>
          <w:rFonts w:ascii="仿宋_GB2312" w:eastAsia="仿宋_GB2312" w:hAnsi="仿宋_GB2312" w:cs="仿宋_GB2312" w:hint="eastAsia"/>
          <w:sz w:val="32"/>
          <w:szCs w:val="32"/>
          <w:shd w:val="clear" w:color="auto" w:fill="FFFFFF"/>
        </w:rPr>
        <w:t>年部门预算情况说明</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第四部分</w:t>
      </w:r>
      <w:r w:rsidRPr="00EC66AD">
        <w:rPr>
          <w:rFonts w:ascii="仿宋_GB2312" w:eastAsia="仿宋_GB2312" w:hAnsi="仿宋_GB2312" w:cs="仿宋_GB2312"/>
          <w:sz w:val="32"/>
          <w:szCs w:val="32"/>
          <w:shd w:val="clear" w:color="auto" w:fill="FFFFFF"/>
        </w:rPr>
        <w:t xml:space="preserve"> </w:t>
      </w:r>
      <w:r w:rsidRPr="00EC66AD">
        <w:rPr>
          <w:rFonts w:ascii="仿宋_GB2312" w:eastAsia="仿宋_GB2312" w:hAnsi="仿宋_GB2312" w:cs="仿宋_GB2312" w:hint="eastAsia"/>
          <w:sz w:val="32"/>
          <w:szCs w:val="32"/>
          <w:shd w:val="clear" w:color="auto" w:fill="FFFFFF"/>
        </w:rPr>
        <w:t>名词解释</w:t>
      </w:r>
    </w:p>
    <w:p w:rsidR="00C00DB4" w:rsidRPr="00EC66AD" w:rsidRDefault="00C00DB4">
      <w:pPr>
        <w:widowControl/>
        <w:spacing w:line="432" w:lineRule="auto"/>
        <w:ind w:left="300"/>
        <w:jc w:val="center"/>
        <w:rPr>
          <w:rFonts w:ascii="仿宋_GB2312" w:eastAsia="仿宋_GB2312" w:hAnsi="仿宋_GB2312" w:cs="仿宋_GB2312"/>
          <w:b/>
          <w:bCs/>
          <w:sz w:val="32"/>
          <w:szCs w:val="32"/>
          <w:shd w:val="clear" w:color="auto" w:fill="FFFFFF"/>
        </w:rPr>
      </w:pPr>
      <w:r w:rsidRPr="00EC66AD">
        <w:rPr>
          <w:rFonts w:ascii="仿宋_GB2312" w:eastAsia="仿宋_GB2312" w:hAnsi="仿宋_GB2312" w:cs="仿宋_GB2312" w:hint="eastAsia"/>
          <w:b/>
          <w:bCs/>
          <w:sz w:val="32"/>
          <w:szCs w:val="32"/>
          <w:shd w:val="clear" w:color="auto" w:fill="FFFFFF"/>
        </w:rPr>
        <w:t>第一部分</w:t>
      </w:r>
      <w:r w:rsidRPr="00EC66AD">
        <w:rPr>
          <w:rFonts w:ascii="仿宋_GB2312" w:eastAsia="仿宋_GB2312" w:hAnsi="仿宋_GB2312" w:cs="仿宋_GB2312"/>
          <w:b/>
          <w:bCs/>
          <w:sz w:val="32"/>
          <w:szCs w:val="32"/>
          <w:shd w:val="clear" w:color="auto" w:fill="FFFFFF"/>
        </w:rPr>
        <w:t xml:space="preserve">  </w:t>
      </w:r>
      <w:r w:rsidRPr="00EC66AD">
        <w:rPr>
          <w:rFonts w:ascii="仿宋_GB2312" w:eastAsia="仿宋_GB2312" w:hAnsi="仿宋_GB2312" w:cs="仿宋_GB2312" w:hint="eastAsia"/>
          <w:b/>
          <w:bCs/>
          <w:sz w:val="32"/>
          <w:szCs w:val="32"/>
          <w:shd w:val="clear" w:color="auto" w:fill="FFFFFF"/>
        </w:rPr>
        <w:t>学校概况</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一、部门基本情况</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（一）部门主要职责及机构设置情况</w:t>
      </w:r>
    </w:p>
    <w:p w:rsidR="00C00DB4" w:rsidRPr="00EC66AD" w:rsidRDefault="00C00DB4">
      <w:pPr>
        <w:ind w:firstLineChars="200" w:firstLine="640"/>
        <w:jc w:val="left"/>
        <w:rPr>
          <w:rFonts w:ascii="仿宋_GB2312" w:eastAsia="仿宋_GB2312" w:hAnsi="仿宋_GB2312" w:cs="仿宋_GB2312"/>
          <w:sz w:val="32"/>
          <w:szCs w:val="32"/>
        </w:rPr>
      </w:pPr>
      <w:r w:rsidRPr="00EC66AD">
        <w:rPr>
          <w:rFonts w:ascii="仿宋_GB2312" w:eastAsia="仿宋_GB2312" w:hAnsi="仿宋_GB2312" w:cs="仿宋_GB2312" w:hint="eastAsia"/>
          <w:sz w:val="32"/>
          <w:szCs w:val="32"/>
        </w:rPr>
        <w:t>本单位内设</w:t>
      </w:r>
      <w:r w:rsidRPr="00EC66AD">
        <w:rPr>
          <w:rFonts w:ascii="仿宋_GB2312" w:eastAsia="仿宋_GB2312" w:hAnsi="仿宋_GB2312" w:cs="仿宋_GB2312"/>
          <w:sz w:val="32"/>
          <w:szCs w:val="32"/>
        </w:rPr>
        <w:t>1</w:t>
      </w:r>
      <w:r w:rsidRPr="00EC66AD">
        <w:rPr>
          <w:rFonts w:ascii="仿宋_GB2312" w:eastAsia="仿宋_GB2312" w:hAnsi="仿宋_GB2312" w:cs="仿宋_GB2312" w:hint="eastAsia"/>
          <w:sz w:val="32"/>
          <w:szCs w:val="32"/>
        </w:rPr>
        <w:t>个机构：教导处。</w:t>
      </w:r>
    </w:p>
    <w:p w:rsidR="00C00DB4" w:rsidRPr="00EC66AD" w:rsidRDefault="00C00DB4" w:rsidP="0079617E">
      <w:pPr>
        <w:spacing w:line="460" w:lineRule="exact"/>
        <w:ind w:firstLineChars="200" w:firstLine="600"/>
        <w:rPr>
          <w:rFonts w:ascii="宋体" w:cs="仿宋"/>
          <w:sz w:val="30"/>
          <w:szCs w:val="30"/>
        </w:rPr>
      </w:pPr>
      <w:r w:rsidRPr="00EC66AD">
        <w:rPr>
          <w:rFonts w:ascii="宋体" w:hAnsi="宋体" w:cs="仿宋" w:hint="eastAsia"/>
          <w:sz w:val="30"/>
          <w:szCs w:val="30"/>
        </w:rPr>
        <w:t>遂溪县草潭镇新建小学内设</w:t>
      </w:r>
      <w:r w:rsidRPr="00EC66AD">
        <w:rPr>
          <w:rFonts w:ascii="宋体" w:hAnsi="宋体" w:cs="仿宋"/>
          <w:sz w:val="30"/>
          <w:szCs w:val="30"/>
        </w:rPr>
        <w:t>1</w:t>
      </w:r>
      <w:r w:rsidRPr="00EC66AD">
        <w:rPr>
          <w:rFonts w:ascii="宋体" w:hAnsi="宋体" w:cs="仿宋" w:hint="eastAsia"/>
          <w:sz w:val="30"/>
          <w:szCs w:val="30"/>
        </w:rPr>
        <w:t>个机构：教导处。</w:t>
      </w:r>
    </w:p>
    <w:p w:rsidR="00C00DB4" w:rsidRPr="00EC66AD" w:rsidRDefault="00C00DB4" w:rsidP="0079617E">
      <w:pPr>
        <w:spacing w:line="460" w:lineRule="exact"/>
        <w:ind w:firstLineChars="200" w:firstLine="600"/>
        <w:rPr>
          <w:rFonts w:ascii="宋体"/>
          <w:sz w:val="30"/>
          <w:szCs w:val="30"/>
        </w:rPr>
      </w:pPr>
      <w:r w:rsidRPr="00EC66AD">
        <w:rPr>
          <w:rFonts w:ascii="宋体" w:hAnsi="宋体" w:cs="仿宋" w:hint="eastAsia"/>
          <w:sz w:val="30"/>
          <w:szCs w:val="30"/>
        </w:rPr>
        <w:t>主要职能：</w:t>
      </w:r>
      <w:r w:rsidRPr="00EC66AD">
        <w:rPr>
          <w:rFonts w:ascii="宋体" w:hAnsi="宋体" w:hint="eastAsia"/>
          <w:sz w:val="30"/>
          <w:szCs w:val="30"/>
        </w:rPr>
        <w:t>贯彻党的教育方针，坚持社会主义办学方向，实行教育与生产劳动相结合，对学生进行德育、智育、体育、美育和劳动等方面的教育。负责依法制定学校章程，并按照章程自主管理。负责配合各级人民政府依法动员、组织适龄儿童、少年入学，严格控制学生辍学，依法保证适龄儿童、少年接受九年义务教育，负责制定学校教育发展规划，并抓好组织实施和落实工作。负责按照教育主管部门发布的指导性教学计划、教学大纲，组织实施教育教学活动。负责依据国家教育主管部门有关教学计划、课程设置等方面的规定，决定和实施本校的教学计划，组织教学评比、集体备课，对学生进行统一考核，考试等。负责科学管理、</w:t>
      </w:r>
      <w:r w:rsidRPr="00EC66AD">
        <w:rPr>
          <w:rFonts w:ascii="宋体" w:hAnsi="宋体"/>
          <w:sz w:val="30"/>
          <w:szCs w:val="30"/>
        </w:rPr>
        <w:t xml:space="preserve"> </w:t>
      </w:r>
      <w:r w:rsidRPr="00EC66AD">
        <w:rPr>
          <w:rFonts w:ascii="宋体" w:hAnsi="宋体" w:hint="eastAsia"/>
          <w:sz w:val="30"/>
          <w:szCs w:val="30"/>
        </w:rPr>
        <w:t>合理使用学校的设施和经费，并积极筹措资金，改善办学条件。负责维护学校、师生的合法权益，有权拒绝任何组织和个人对教育教学活动进行非法干涉。依法接受各级教育行政部门的检查指导和人民群众的监督。</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（二）人员构成情况</w:t>
      </w:r>
    </w:p>
    <w:p w:rsidR="00C00DB4" w:rsidRPr="00EC66AD" w:rsidRDefault="00C00DB4">
      <w:pPr>
        <w:widowControl/>
        <w:ind w:firstLineChars="200" w:firstLine="640"/>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本单位共有财政供养人员</w:t>
      </w:r>
      <w:r w:rsidRPr="00EC66AD">
        <w:rPr>
          <w:rFonts w:ascii="仿宋_GB2312" w:eastAsia="仿宋_GB2312" w:hAnsi="仿宋_GB2312" w:cs="仿宋_GB2312"/>
          <w:sz w:val="32"/>
          <w:szCs w:val="32"/>
          <w:shd w:val="clear" w:color="auto" w:fill="FFFFFF"/>
        </w:rPr>
        <w:t>11</w:t>
      </w:r>
      <w:r w:rsidRPr="00EC66AD">
        <w:rPr>
          <w:rFonts w:ascii="仿宋_GB2312" w:eastAsia="仿宋_GB2312" w:hAnsi="仿宋_GB2312" w:cs="仿宋_GB2312" w:hint="eastAsia"/>
          <w:sz w:val="32"/>
          <w:szCs w:val="32"/>
          <w:shd w:val="clear" w:color="auto" w:fill="FFFFFF"/>
        </w:rPr>
        <w:t>人。其中，在职</w:t>
      </w:r>
      <w:r w:rsidRPr="00EC66AD">
        <w:rPr>
          <w:rFonts w:ascii="仿宋_GB2312" w:eastAsia="仿宋_GB2312" w:hAnsi="仿宋_GB2312" w:cs="仿宋_GB2312"/>
          <w:sz w:val="32"/>
          <w:szCs w:val="32"/>
          <w:shd w:val="clear" w:color="auto" w:fill="FFFFFF"/>
        </w:rPr>
        <w:t>11</w:t>
      </w:r>
      <w:r w:rsidRPr="00EC66AD">
        <w:rPr>
          <w:rFonts w:ascii="仿宋_GB2312" w:eastAsia="仿宋_GB2312" w:hAnsi="仿宋_GB2312" w:cs="仿宋_GB2312" w:hint="eastAsia"/>
          <w:sz w:val="32"/>
          <w:szCs w:val="32"/>
          <w:shd w:val="clear" w:color="auto" w:fill="FFFFFF"/>
        </w:rPr>
        <w:t>人。</w:t>
      </w:r>
    </w:p>
    <w:p w:rsidR="00C00DB4" w:rsidRPr="00EC66AD" w:rsidRDefault="00C00DB4">
      <w:pPr>
        <w:widowControl/>
        <w:jc w:val="center"/>
        <w:rPr>
          <w:rFonts w:ascii="仿宋_GB2312" w:eastAsia="仿宋_GB2312" w:hAnsi="仿宋_GB2312" w:cs="仿宋_GB2312"/>
          <w:b/>
          <w:bCs/>
          <w:sz w:val="32"/>
          <w:szCs w:val="32"/>
          <w:shd w:val="clear" w:color="auto" w:fill="FFFFFF"/>
        </w:rPr>
      </w:pPr>
      <w:r w:rsidRPr="00EC66AD">
        <w:rPr>
          <w:rFonts w:ascii="仿宋_GB2312" w:eastAsia="仿宋_GB2312" w:hAnsi="仿宋_GB2312" w:cs="仿宋_GB2312"/>
          <w:sz w:val="32"/>
          <w:szCs w:val="32"/>
          <w:shd w:val="clear" w:color="auto" w:fill="FFFFFF"/>
        </w:rPr>
        <w:br w:type="page"/>
      </w:r>
      <w:r w:rsidRPr="00EC66AD">
        <w:rPr>
          <w:rFonts w:ascii="仿宋_GB2312" w:eastAsia="仿宋_GB2312" w:hAnsi="仿宋_GB2312" w:cs="仿宋_GB2312" w:hint="eastAsia"/>
          <w:b/>
          <w:bCs/>
          <w:sz w:val="32"/>
          <w:szCs w:val="32"/>
          <w:shd w:val="clear" w:color="auto" w:fill="FFFFFF"/>
        </w:rPr>
        <w:t>第二部分</w:t>
      </w:r>
      <w:r w:rsidRPr="00EC66AD">
        <w:rPr>
          <w:rFonts w:ascii="仿宋_GB2312" w:eastAsia="仿宋_GB2312" w:hAnsi="仿宋_GB2312" w:cs="仿宋_GB2312"/>
          <w:b/>
          <w:bCs/>
          <w:sz w:val="32"/>
          <w:szCs w:val="32"/>
          <w:shd w:val="clear" w:color="auto" w:fill="FFFFFF"/>
        </w:rPr>
        <w:t xml:space="preserve">  2018</w:t>
      </w:r>
      <w:r w:rsidRPr="00EC66AD">
        <w:rPr>
          <w:rFonts w:ascii="仿宋_GB2312" w:eastAsia="仿宋_GB2312" w:hAnsi="仿宋_GB2312" w:cs="仿宋_GB2312" w:hint="eastAsia"/>
          <w:b/>
          <w:bCs/>
          <w:sz w:val="32"/>
          <w:szCs w:val="32"/>
          <w:shd w:val="clear" w:color="auto" w:fill="FFFFFF"/>
        </w:rPr>
        <w:t>年部门预算表</w:t>
      </w: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一、收支总体情况表</w:t>
      </w:r>
    </w:p>
    <w:tbl>
      <w:tblPr>
        <w:tblW w:w="10499" w:type="dxa"/>
        <w:jc w:val="center"/>
        <w:tblLook w:val="00A0"/>
      </w:tblPr>
      <w:tblGrid>
        <w:gridCol w:w="1176"/>
        <w:gridCol w:w="1254"/>
        <w:gridCol w:w="1168"/>
        <w:gridCol w:w="304"/>
        <w:gridCol w:w="1181"/>
        <w:gridCol w:w="1168"/>
        <w:gridCol w:w="363"/>
        <w:gridCol w:w="1324"/>
        <w:gridCol w:w="1207"/>
        <w:gridCol w:w="1354"/>
      </w:tblGrid>
      <w:tr w:rsidR="00C00DB4" w:rsidRPr="00EC66AD" w:rsidTr="000C5C49">
        <w:trPr>
          <w:trHeight w:val="552"/>
          <w:jc w:val="center"/>
        </w:trPr>
        <w:tc>
          <w:tcPr>
            <w:tcW w:w="1176" w:type="dxa"/>
            <w:tcBorders>
              <w:top w:val="nil"/>
              <w:left w:val="nil"/>
              <w:bottom w:val="nil"/>
              <w:right w:val="nil"/>
            </w:tcBorders>
            <w:noWrap/>
            <w:vAlign w:val="bottom"/>
          </w:tcPr>
          <w:p w:rsidR="00C00DB4" w:rsidRPr="00EC66AD" w:rsidRDefault="00C00DB4">
            <w:pPr>
              <w:jc w:val="right"/>
              <w:rPr>
                <w:rFonts w:ascii="宋体" w:cs="宋体"/>
                <w:sz w:val="18"/>
                <w:szCs w:val="18"/>
              </w:rPr>
            </w:pPr>
          </w:p>
        </w:tc>
        <w:tc>
          <w:tcPr>
            <w:tcW w:w="2422" w:type="dxa"/>
            <w:gridSpan w:val="2"/>
            <w:tcBorders>
              <w:top w:val="nil"/>
              <w:left w:val="nil"/>
              <w:bottom w:val="nil"/>
              <w:right w:val="nil"/>
            </w:tcBorders>
            <w:noWrap/>
            <w:vAlign w:val="bottom"/>
          </w:tcPr>
          <w:p w:rsidR="00C00DB4" w:rsidRPr="00EC66AD" w:rsidRDefault="00C00DB4">
            <w:pPr>
              <w:rPr>
                <w:rFonts w:ascii="宋体" w:cs="宋体"/>
                <w:sz w:val="18"/>
                <w:szCs w:val="18"/>
              </w:rPr>
            </w:pPr>
            <w:r w:rsidRPr="00EC66AD">
              <w:rPr>
                <w:rFonts w:hint="eastAsia"/>
                <w:sz w:val="18"/>
                <w:szCs w:val="18"/>
              </w:rPr>
              <w:t>遂溪县草潭镇新建小学</w:t>
            </w:r>
          </w:p>
        </w:tc>
        <w:tc>
          <w:tcPr>
            <w:tcW w:w="1485" w:type="dxa"/>
            <w:gridSpan w:val="2"/>
            <w:tcBorders>
              <w:top w:val="nil"/>
              <w:left w:val="nil"/>
              <w:bottom w:val="nil"/>
              <w:right w:val="nil"/>
            </w:tcBorders>
            <w:noWrap/>
            <w:vAlign w:val="bottom"/>
          </w:tcPr>
          <w:p w:rsidR="00C00DB4" w:rsidRPr="00EC66AD" w:rsidRDefault="00C00DB4">
            <w:pPr>
              <w:jc w:val="center"/>
              <w:rPr>
                <w:rFonts w:ascii="宋体" w:cs="宋体"/>
                <w:sz w:val="18"/>
                <w:szCs w:val="18"/>
              </w:rPr>
            </w:pPr>
          </w:p>
        </w:tc>
        <w:tc>
          <w:tcPr>
            <w:tcW w:w="1168" w:type="dxa"/>
            <w:tcBorders>
              <w:top w:val="nil"/>
              <w:left w:val="nil"/>
              <w:bottom w:val="nil"/>
              <w:right w:val="nil"/>
            </w:tcBorders>
            <w:noWrap/>
            <w:vAlign w:val="bottom"/>
          </w:tcPr>
          <w:p w:rsidR="00C00DB4" w:rsidRPr="00EC66AD" w:rsidRDefault="00C00DB4">
            <w:pPr>
              <w:jc w:val="center"/>
              <w:rPr>
                <w:rFonts w:ascii="宋体" w:cs="宋体"/>
                <w:sz w:val="18"/>
                <w:szCs w:val="18"/>
              </w:rPr>
            </w:pPr>
          </w:p>
        </w:tc>
        <w:tc>
          <w:tcPr>
            <w:tcW w:w="1687" w:type="dxa"/>
            <w:gridSpan w:val="2"/>
            <w:tcBorders>
              <w:top w:val="nil"/>
              <w:left w:val="nil"/>
              <w:bottom w:val="nil"/>
              <w:right w:val="nil"/>
            </w:tcBorders>
            <w:noWrap/>
            <w:vAlign w:val="bottom"/>
          </w:tcPr>
          <w:p w:rsidR="00C00DB4" w:rsidRPr="00EC66AD" w:rsidRDefault="00C00DB4">
            <w:pPr>
              <w:jc w:val="center"/>
              <w:rPr>
                <w:rFonts w:ascii="宋体" w:cs="宋体"/>
                <w:sz w:val="18"/>
                <w:szCs w:val="18"/>
              </w:rPr>
            </w:pPr>
          </w:p>
        </w:tc>
        <w:tc>
          <w:tcPr>
            <w:tcW w:w="1207" w:type="dxa"/>
            <w:tcBorders>
              <w:top w:val="nil"/>
              <w:left w:val="nil"/>
              <w:bottom w:val="nil"/>
              <w:right w:val="nil"/>
            </w:tcBorders>
            <w:noWrap/>
            <w:vAlign w:val="bottom"/>
          </w:tcPr>
          <w:p w:rsidR="00C00DB4" w:rsidRPr="00EC66AD" w:rsidRDefault="00C00DB4">
            <w:pPr>
              <w:jc w:val="center"/>
              <w:rPr>
                <w:rFonts w:ascii="宋体" w:cs="宋体"/>
                <w:sz w:val="18"/>
                <w:szCs w:val="18"/>
              </w:rPr>
            </w:pPr>
          </w:p>
        </w:tc>
        <w:tc>
          <w:tcPr>
            <w:tcW w:w="1354" w:type="dxa"/>
            <w:tcBorders>
              <w:top w:val="nil"/>
              <w:left w:val="nil"/>
              <w:bottom w:val="nil"/>
              <w:right w:val="nil"/>
            </w:tcBorders>
            <w:noWrap/>
            <w:vAlign w:val="bottom"/>
          </w:tcPr>
          <w:p w:rsidR="00C00DB4" w:rsidRPr="00EC66AD" w:rsidRDefault="00C00DB4">
            <w:pPr>
              <w:jc w:val="right"/>
              <w:rPr>
                <w:rFonts w:ascii="宋体" w:cs="宋体"/>
                <w:sz w:val="18"/>
                <w:szCs w:val="18"/>
              </w:rPr>
            </w:pPr>
            <w:r w:rsidRPr="00EC66AD">
              <w:rPr>
                <w:rFonts w:hint="eastAsia"/>
                <w:sz w:val="18"/>
                <w:szCs w:val="18"/>
              </w:rPr>
              <w:t>单位：元</w:t>
            </w:r>
          </w:p>
        </w:tc>
      </w:tr>
      <w:tr w:rsidR="00C00DB4" w:rsidRPr="00EC66AD" w:rsidTr="000C5C49">
        <w:trPr>
          <w:trHeight w:val="447"/>
          <w:jc w:val="center"/>
        </w:trPr>
        <w:tc>
          <w:tcPr>
            <w:tcW w:w="2430" w:type="dxa"/>
            <w:gridSpan w:val="2"/>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收</w:t>
            </w:r>
            <w:r w:rsidRPr="00EC66AD">
              <w:rPr>
                <w:b/>
                <w:bCs/>
                <w:sz w:val="18"/>
                <w:szCs w:val="18"/>
              </w:rPr>
              <w:t xml:space="preserve">  </w:t>
            </w:r>
            <w:r w:rsidRPr="00EC66AD">
              <w:rPr>
                <w:rFonts w:hint="eastAsia"/>
                <w:b/>
                <w:bCs/>
                <w:sz w:val="18"/>
                <w:szCs w:val="18"/>
              </w:rPr>
              <w:t>入</w:t>
            </w:r>
          </w:p>
        </w:tc>
        <w:tc>
          <w:tcPr>
            <w:tcW w:w="2653" w:type="dxa"/>
            <w:gridSpan w:val="3"/>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支</w:t>
            </w:r>
            <w:r w:rsidRPr="00EC66AD">
              <w:rPr>
                <w:b/>
                <w:bCs/>
                <w:sz w:val="18"/>
                <w:szCs w:val="18"/>
              </w:rPr>
              <w:t xml:space="preserve">  </w:t>
            </w:r>
            <w:r w:rsidRPr="00EC66AD">
              <w:rPr>
                <w:rFonts w:hint="eastAsia"/>
                <w:b/>
                <w:bCs/>
                <w:sz w:val="18"/>
                <w:szCs w:val="18"/>
              </w:rPr>
              <w:t>出</w:t>
            </w:r>
          </w:p>
        </w:tc>
        <w:tc>
          <w:tcPr>
            <w:tcW w:w="2855" w:type="dxa"/>
            <w:gridSpan w:val="3"/>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支</w:t>
            </w:r>
            <w:r w:rsidRPr="00EC66AD">
              <w:rPr>
                <w:b/>
                <w:bCs/>
                <w:sz w:val="18"/>
                <w:szCs w:val="18"/>
              </w:rPr>
              <w:t xml:space="preserve">  </w:t>
            </w:r>
            <w:r w:rsidRPr="00EC66AD">
              <w:rPr>
                <w:rFonts w:hint="eastAsia"/>
                <w:b/>
                <w:bCs/>
                <w:sz w:val="18"/>
                <w:szCs w:val="18"/>
              </w:rPr>
              <w:t>出</w:t>
            </w:r>
          </w:p>
        </w:tc>
        <w:tc>
          <w:tcPr>
            <w:tcW w:w="2560" w:type="dxa"/>
            <w:gridSpan w:val="2"/>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支</w:t>
            </w:r>
            <w:r w:rsidRPr="00EC66AD">
              <w:rPr>
                <w:b/>
                <w:bCs/>
                <w:sz w:val="18"/>
                <w:szCs w:val="18"/>
              </w:rPr>
              <w:t xml:space="preserve">  </w:t>
            </w:r>
            <w:r w:rsidRPr="00EC66AD">
              <w:rPr>
                <w:rFonts w:hint="eastAsia"/>
                <w:b/>
                <w:bCs/>
                <w:sz w:val="18"/>
                <w:szCs w:val="18"/>
              </w:rPr>
              <w:t>出</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项目</w:t>
            </w:r>
          </w:p>
        </w:tc>
        <w:tc>
          <w:tcPr>
            <w:tcW w:w="1254"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c>
          <w:tcPr>
            <w:tcW w:w="1472" w:type="dxa"/>
            <w:gridSpan w:val="2"/>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项目（部门经济分类）</w:t>
            </w:r>
          </w:p>
        </w:tc>
        <w:tc>
          <w:tcPr>
            <w:tcW w:w="1181"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c>
          <w:tcPr>
            <w:tcW w:w="1531" w:type="dxa"/>
            <w:gridSpan w:val="2"/>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项目（政府经济分类）</w:t>
            </w:r>
          </w:p>
        </w:tc>
        <w:tc>
          <w:tcPr>
            <w:tcW w:w="1324"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c>
          <w:tcPr>
            <w:tcW w:w="1207"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项目（功能科目）</w:t>
            </w:r>
          </w:p>
        </w:tc>
        <w:tc>
          <w:tcPr>
            <w:tcW w:w="1354"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一、预算拨款</w:t>
            </w:r>
          </w:p>
        </w:tc>
        <w:tc>
          <w:tcPr>
            <w:tcW w:w="1254" w:type="dxa"/>
            <w:tcBorders>
              <w:top w:val="nil"/>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sz w:val="18"/>
                <w:szCs w:val="18"/>
              </w:rPr>
              <w:t>1,011,841.00</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一、基本支出</w:t>
            </w:r>
          </w:p>
        </w:tc>
        <w:tc>
          <w:tcPr>
            <w:tcW w:w="1181"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1,007,841.00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一、机关工资福利支出</w:t>
            </w:r>
          </w:p>
        </w:tc>
        <w:tc>
          <w:tcPr>
            <w:tcW w:w="1324" w:type="dxa"/>
            <w:tcBorders>
              <w:top w:val="nil"/>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707,379.00</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一、一般公共服务支出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一般公共预算拨款</w:t>
            </w:r>
          </w:p>
        </w:tc>
        <w:tc>
          <w:tcPr>
            <w:tcW w:w="1254" w:type="dxa"/>
            <w:tcBorders>
              <w:top w:val="nil"/>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sz w:val="18"/>
                <w:szCs w:val="18"/>
              </w:rPr>
              <w:t>1,011,841.00</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工资福利支出</w:t>
            </w:r>
          </w:p>
        </w:tc>
        <w:tc>
          <w:tcPr>
            <w:tcW w:w="1181"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773,511.00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二、机关商品和服务支出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55,800.00</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二、外交支出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政府性基金预算拨款</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对个人和家庭补助支出</w:t>
            </w:r>
          </w:p>
        </w:tc>
        <w:tc>
          <w:tcPr>
            <w:tcW w:w="1181"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178,530.00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三、机关资本性支出（一）</w:t>
            </w:r>
          </w:p>
        </w:tc>
        <w:tc>
          <w:tcPr>
            <w:tcW w:w="132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三、国防支出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二、预算外资金</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商品和服务支出</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55,800.00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四、机关资本性支出（二）</w:t>
            </w:r>
          </w:p>
        </w:tc>
        <w:tc>
          <w:tcPr>
            <w:tcW w:w="1324"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nil"/>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四、公共安全支出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行政事业性收费收入</w:t>
            </w:r>
          </w:p>
        </w:tc>
        <w:tc>
          <w:tcPr>
            <w:tcW w:w="1254" w:type="dxa"/>
            <w:tcBorders>
              <w:top w:val="nil"/>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其他资本性支出</w:t>
            </w:r>
          </w:p>
        </w:tc>
        <w:tc>
          <w:tcPr>
            <w:tcW w:w="1181"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五、对事业单位经常性补助</w:t>
            </w:r>
          </w:p>
        </w:tc>
        <w:tc>
          <w:tcPr>
            <w:tcW w:w="1324" w:type="dxa"/>
            <w:tcBorders>
              <w:top w:val="nil"/>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66,132.00</w:t>
            </w:r>
          </w:p>
        </w:tc>
        <w:tc>
          <w:tcPr>
            <w:tcW w:w="1207"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五、教育</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920,401.00</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主管部门集中收入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二、项目支出</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六、对事业单位资本性补助</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六、科学技术支出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882"/>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纳入预算外管理基金收入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商品和服务支出</w:t>
            </w:r>
          </w:p>
        </w:tc>
        <w:tc>
          <w:tcPr>
            <w:tcW w:w="1181"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七、对企业补助</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七、文化体育与传媒支出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其他预算资金</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对个人和家庭补助支出</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八、对企业资本性支出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八、社会保障和就业支出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对企事业单位的补贴</w:t>
            </w:r>
          </w:p>
        </w:tc>
        <w:tc>
          <w:tcPr>
            <w:tcW w:w="1181" w:type="dxa"/>
            <w:tcBorders>
              <w:top w:val="nil"/>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九、对个人和家庭的补助</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178,530.00</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九、社会保险基金支出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债务利息支出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十、对社会保障基金支出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十、医疗卫生与计划生育支出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基本建设支出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十一、债务利息及费用支出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十一、节能环保支出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其他资本性支出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sz w:val="18"/>
                <w:szCs w:val="18"/>
              </w:rPr>
              <w:t>4,000.00</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十二、债务还本支出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十二、城乡社区支出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541"/>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sz w:val="18"/>
                <w:szCs w:val="18"/>
              </w:rPr>
              <w:t xml:space="preserve">    </w:t>
            </w:r>
            <w:r w:rsidRPr="00EC66AD">
              <w:rPr>
                <w:rFonts w:hint="eastAsia"/>
                <w:sz w:val="18"/>
                <w:szCs w:val="18"/>
              </w:rPr>
              <w:t>其他支出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十三、转移性支出</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十三、农林水支出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三、事业收入（不含预</w:t>
            </w:r>
            <w:r w:rsidRPr="00EC66AD">
              <w:rPr>
                <w:sz w:val="18"/>
                <w:szCs w:val="18"/>
              </w:rPr>
              <w:t xml:space="preserve">    </w:t>
            </w:r>
            <w:r w:rsidRPr="00EC66AD">
              <w:rPr>
                <w:rFonts w:hint="eastAsia"/>
                <w:sz w:val="18"/>
                <w:szCs w:val="18"/>
              </w:rPr>
              <w:t>算外资金）</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三、事业单位经营支出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十四、预备费及预留</w:t>
            </w:r>
          </w:p>
        </w:tc>
        <w:tc>
          <w:tcPr>
            <w:tcW w:w="132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十四、交通运输支出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四、单位经营服务性收入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四、对附属单位补助支出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十五、其他支出</w:t>
            </w:r>
          </w:p>
        </w:tc>
        <w:tc>
          <w:tcPr>
            <w:tcW w:w="132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十五、资源勘探电力信息等支出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五、其他收入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五、上缴上级支出</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十六、商业服务业等支出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六、上级补助收入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六、结转下年</w:t>
            </w:r>
          </w:p>
        </w:tc>
        <w:tc>
          <w:tcPr>
            <w:tcW w:w="1181"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bottom"/>
          </w:tcPr>
          <w:p w:rsidR="00C00DB4" w:rsidRPr="00EC66AD" w:rsidRDefault="00C00DB4">
            <w:pPr>
              <w:rPr>
                <w:rFonts w:ascii="宋体" w:cs="宋体"/>
                <w:sz w:val="18"/>
                <w:szCs w:val="18"/>
              </w:rPr>
            </w:pPr>
            <w:r w:rsidRPr="00EC66AD">
              <w:rPr>
                <w:rFonts w:hint="eastAsia"/>
                <w:sz w:val="18"/>
                <w:szCs w:val="18"/>
              </w:rPr>
              <w:t xml:space="preserve">　</w:t>
            </w:r>
          </w:p>
        </w:tc>
        <w:tc>
          <w:tcPr>
            <w:tcW w:w="1324" w:type="dxa"/>
            <w:tcBorders>
              <w:top w:val="nil"/>
              <w:left w:val="nil"/>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十七、金融支出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七、附属单位上缴收入</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十八、援助其他地区支出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八、用事业基金弥补收支差额</w:t>
            </w:r>
          </w:p>
        </w:tc>
        <w:tc>
          <w:tcPr>
            <w:tcW w:w="1254" w:type="dxa"/>
            <w:tcBorders>
              <w:top w:val="single" w:sz="4" w:space="0" w:color="auto"/>
              <w:left w:val="single" w:sz="4" w:space="0" w:color="auto"/>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十九、国土海洋气象等支出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九、上年结转、结余</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二十、住房保障支出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91,440.00</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二十一、粮油物资储备支出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二十二、预备费</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二十三、国债还本付息支出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二十四、其他支出</w:t>
            </w:r>
          </w:p>
        </w:tc>
        <w:tc>
          <w:tcPr>
            <w:tcW w:w="135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二十五、转移性支出</w:t>
            </w:r>
          </w:p>
        </w:tc>
        <w:tc>
          <w:tcPr>
            <w:tcW w:w="1354"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53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二十六、债务还本支出</w:t>
            </w:r>
          </w:p>
        </w:tc>
        <w:tc>
          <w:tcPr>
            <w:tcW w:w="135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single" w:sz="4" w:space="0" w:color="auto"/>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single" w:sz="4" w:space="0" w:color="auto"/>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二十七、债务付息支出</w:t>
            </w:r>
          </w:p>
        </w:tc>
        <w:tc>
          <w:tcPr>
            <w:tcW w:w="1354" w:type="dxa"/>
            <w:tcBorders>
              <w:top w:val="single" w:sz="4" w:space="0" w:color="auto"/>
              <w:left w:val="single" w:sz="4" w:space="0" w:color="auto"/>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47"/>
          <w:jc w:val="center"/>
        </w:trPr>
        <w:tc>
          <w:tcPr>
            <w:tcW w:w="1176"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nil"/>
              <w:left w:val="nil"/>
              <w:bottom w:val="nil"/>
              <w:right w:val="single" w:sz="4" w:space="0" w:color="auto"/>
            </w:tcBorders>
            <w:shd w:val="clear" w:color="000000" w:fill="FFFFFF"/>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nil"/>
              <w:left w:val="nil"/>
              <w:bottom w:val="nil"/>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nil"/>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二十八、债务发行费用支出</w:t>
            </w:r>
          </w:p>
        </w:tc>
        <w:tc>
          <w:tcPr>
            <w:tcW w:w="135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388"/>
          <w:jc w:val="center"/>
        </w:trPr>
        <w:tc>
          <w:tcPr>
            <w:tcW w:w="1176" w:type="dxa"/>
            <w:tcBorders>
              <w:top w:val="nil"/>
              <w:left w:val="single" w:sz="4" w:space="0" w:color="auto"/>
              <w:bottom w:val="single" w:sz="4" w:space="0" w:color="auto"/>
              <w:right w:val="nil"/>
            </w:tcBorders>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254" w:type="dxa"/>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472" w:type="dxa"/>
            <w:gridSpan w:val="2"/>
            <w:tcBorders>
              <w:top w:val="nil"/>
              <w:left w:val="nil"/>
              <w:bottom w:val="single" w:sz="4" w:space="0" w:color="auto"/>
              <w:right w:val="nil"/>
            </w:tcBorders>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181"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531" w:type="dxa"/>
            <w:gridSpan w:val="2"/>
            <w:tcBorders>
              <w:top w:val="nil"/>
              <w:left w:val="nil"/>
              <w:bottom w:val="single" w:sz="4" w:space="0" w:color="auto"/>
              <w:right w:val="nil"/>
            </w:tcBorders>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207" w:type="dxa"/>
            <w:tcBorders>
              <w:top w:val="nil"/>
              <w:left w:val="nil"/>
              <w:bottom w:val="single" w:sz="4" w:space="0" w:color="auto"/>
              <w:right w:val="nil"/>
            </w:tcBorders>
            <w:vAlign w:val="center"/>
          </w:tcPr>
          <w:p w:rsidR="00C00DB4" w:rsidRPr="00EC66AD" w:rsidRDefault="00C00DB4">
            <w:pPr>
              <w:rPr>
                <w:rFonts w:ascii="宋体" w:cs="宋体"/>
                <w:sz w:val="18"/>
                <w:szCs w:val="18"/>
              </w:rPr>
            </w:pPr>
            <w:r w:rsidRPr="00EC66AD">
              <w:rPr>
                <w:rFonts w:hint="eastAsia"/>
                <w:sz w:val="18"/>
                <w:szCs w:val="18"/>
              </w:rPr>
              <w:t xml:space="preserve">　</w:t>
            </w:r>
          </w:p>
        </w:tc>
        <w:tc>
          <w:tcPr>
            <w:tcW w:w="1354" w:type="dxa"/>
            <w:tcBorders>
              <w:top w:val="nil"/>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r>
      <w:tr w:rsidR="00C00DB4" w:rsidRPr="00EC66AD" w:rsidTr="000C5C49">
        <w:trPr>
          <w:trHeight w:val="436"/>
          <w:jc w:val="center"/>
        </w:trPr>
        <w:tc>
          <w:tcPr>
            <w:tcW w:w="1176" w:type="dxa"/>
            <w:tcBorders>
              <w:top w:val="nil"/>
              <w:left w:val="single" w:sz="4" w:space="0" w:color="auto"/>
              <w:bottom w:val="single" w:sz="4" w:space="0" w:color="auto"/>
              <w:right w:val="nil"/>
            </w:tcBorders>
            <w:shd w:val="clear" w:color="000000" w:fill="FFFFFF"/>
            <w:vAlign w:val="center"/>
          </w:tcPr>
          <w:p w:rsidR="00C00DB4" w:rsidRPr="00EC66AD" w:rsidRDefault="00C00DB4">
            <w:pPr>
              <w:jc w:val="center"/>
              <w:rPr>
                <w:rFonts w:ascii="宋体" w:cs="宋体"/>
                <w:sz w:val="18"/>
                <w:szCs w:val="18"/>
              </w:rPr>
            </w:pPr>
            <w:r w:rsidRPr="00EC66AD">
              <w:rPr>
                <w:rFonts w:hint="eastAsia"/>
                <w:sz w:val="18"/>
                <w:szCs w:val="18"/>
              </w:rPr>
              <w:t>收入合计</w:t>
            </w:r>
          </w:p>
        </w:tc>
        <w:tc>
          <w:tcPr>
            <w:tcW w:w="125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1,011,841.00</w:t>
            </w:r>
          </w:p>
        </w:tc>
        <w:tc>
          <w:tcPr>
            <w:tcW w:w="1472" w:type="dxa"/>
            <w:gridSpan w:val="2"/>
            <w:tcBorders>
              <w:top w:val="nil"/>
              <w:left w:val="nil"/>
              <w:bottom w:val="single" w:sz="4" w:space="0" w:color="auto"/>
              <w:right w:val="nil"/>
            </w:tcBorders>
            <w:shd w:val="clear" w:color="000000" w:fill="FFFFFF"/>
            <w:vAlign w:val="center"/>
          </w:tcPr>
          <w:p w:rsidR="00C00DB4" w:rsidRPr="00EC66AD" w:rsidRDefault="00C00DB4">
            <w:pPr>
              <w:jc w:val="center"/>
              <w:rPr>
                <w:rFonts w:ascii="宋体" w:cs="宋体"/>
                <w:sz w:val="18"/>
                <w:szCs w:val="18"/>
              </w:rPr>
            </w:pPr>
            <w:r w:rsidRPr="00EC66AD">
              <w:rPr>
                <w:rFonts w:hint="eastAsia"/>
                <w:sz w:val="18"/>
                <w:szCs w:val="18"/>
              </w:rPr>
              <w:t>支出合计</w:t>
            </w:r>
          </w:p>
        </w:tc>
        <w:tc>
          <w:tcPr>
            <w:tcW w:w="118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1,011,841.00</w:t>
            </w:r>
          </w:p>
        </w:tc>
        <w:tc>
          <w:tcPr>
            <w:tcW w:w="1531" w:type="dxa"/>
            <w:gridSpan w:val="2"/>
            <w:tcBorders>
              <w:top w:val="nil"/>
              <w:left w:val="nil"/>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rFonts w:hint="eastAsia"/>
                <w:sz w:val="18"/>
                <w:szCs w:val="18"/>
              </w:rPr>
              <w:t xml:space="preserve">　</w:t>
            </w:r>
          </w:p>
        </w:tc>
        <w:tc>
          <w:tcPr>
            <w:tcW w:w="132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1,011,841.00</w:t>
            </w:r>
          </w:p>
        </w:tc>
        <w:tc>
          <w:tcPr>
            <w:tcW w:w="1207" w:type="dxa"/>
            <w:tcBorders>
              <w:top w:val="nil"/>
              <w:left w:val="nil"/>
              <w:bottom w:val="single" w:sz="4" w:space="0" w:color="auto"/>
              <w:right w:val="nil"/>
            </w:tcBorders>
            <w:shd w:val="clear" w:color="000000" w:fill="FFFFFF"/>
            <w:vAlign w:val="center"/>
          </w:tcPr>
          <w:p w:rsidR="00C00DB4" w:rsidRPr="00EC66AD" w:rsidRDefault="00C00DB4">
            <w:pPr>
              <w:jc w:val="center"/>
              <w:rPr>
                <w:rFonts w:ascii="宋体" w:cs="宋体"/>
                <w:sz w:val="18"/>
                <w:szCs w:val="18"/>
              </w:rPr>
            </w:pPr>
            <w:r w:rsidRPr="00EC66AD">
              <w:rPr>
                <w:rFonts w:hint="eastAsia"/>
                <w:sz w:val="18"/>
                <w:szCs w:val="18"/>
              </w:rPr>
              <w:t>支出合计</w:t>
            </w:r>
          </w:p>
        </w:tc>
        <w:tc>
          <w:tcPr>
            <w:tcW w:w="1354"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1,011,841.00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二、收入总体情况表</w:t>
      </w:r>
    </w:p>
    <w:tbl>
      <w:tblPr>
        <w:tblW w:w="6040" w:type="dxa"/>
        <w:tblInd w:w="93" w:type="dxa"/>
        <w:tblLook w:val="00A0"/>
      </w:tblPr>
      <w:tblGrid>
        <w:gridCol w:w="3300"/>
        <w:gridCol w:w="2729"/>
        <w:gridCol w:w="11"/>
      </w:tblGrid>
      <w:tr w:rsidR="00C00DB4" w:rsidRPr="00EC66AD" w:rsidTr="000C5C49">
        <w:trPr>
          <w:trHeight w:val="450"/>
        </w:trPr>
        <w:tc>
          <w:tcPr>
            <w:tcW w:w="3300" w:type="dxa"/>
            <w:tcBorders>
              <w:top w:val="nil"/>
              <w:left w:val="nil"/>
              <w:bottom w:val="nil"/>
              <w:right w:val="nil"/>
            </w:tcBorders>
            <w:noWrap/>
            <w:vAlign w:val="bottom"/>
          </w:tcPr>
          <w:p w:rsidR="00C00DB4" w:rsidRPr="00EC66AD" w:rsidRDefault="00C00DB4">
            <w:pPr>
              <w:rPr>
                <w:rFonts w:ascii="宋体" w:cs="宋体"/>
                <w:sz w:val="18"/>
                <w:szCs w:val="18"/>
              </w:rPr>
            </w:pPr>
          </w:p>
        </w:tc>
        <w:tc>
          <w:tcPr>
            <w:tcW w:w="2740" w:type="dxa"/>
            <w:gridSpan w:val="2"/>
            <w:tcBorders>
              <w:top w:val="nil"/>
              <w:left w:val="nil"/>
              <w:bottom w:val="nil"/>
              <w:right w:val="nil"/>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单位：元</w:t>
            </w:r>
          </w:p>
        </w:tc>
      </w:tr>
      <w:tr w:rsidR="00C00DB4" w:rsidRPr="00EC66AD" w:rsidTr="000C5C49">
        <w:trPr>
          <w:trHeight w:val="255"/>
        </w:trPr>
        <w:tc>
          <w:tcPr>
            <w:tcW w:w="3300" w:type="dxa"/>
            <w:tcBorders>
              <w:top w:val="nil"/>
              <w:left w:val="nil"/>
              <w:bottom w:val="nil"/>
              <w:right w:val="nil"/>
            </w:tcBorders>
            <w:noWrap/>
            <w:vAlign w:val="bottom"/>
          </w:tcPr>
          <w:p w:rsidR="00C00DB4" w:rsidRPr="00EC66AD" w:rsidRDefault="00C00DB4">
            <w:pPr>
              <w:rPr>
                <w:rFonts w:ascii="宋体" w:cs="宋体"/>
                <w:sz w:val="18"/>
                <w:szCs w:val="18"/>
              </w:rPr>
            </w:pPr>
            <w:r w:rsidRPr="00EC66AD">
              <w:rPr>
                <w:rFonts w:hint="eastAsia"/>
                <w:sz w:val="18"/>
                <w:szCs w:val="18"/>
              </w:rPr>
              <w:t>单位：遂溪县草潭镇新建小学</w:t>
            </w:r>
          </w:p>
        </w:tc>
        <w:tc>
          <w:tcPr>
            <w:tcW w:w="2740" w:type="dxa"/>
            <w:gridSpan w:val="2"/>
            <w:tcBorders>
              <w:top w:val="nil"/>
              <w:left w:val="nil"/>
              <w:bottom w:val="nil"/>
              <w:right w:val="nil"/>
            </w:tcBorders>
            <w:shd w:val="clear" w:color="000000" w:fill="CCCCFF"/>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项目</w:t>
            </w:r>
          </w:p>
        </w:tc>
        <w:tc>
          <w:tcPr>
            <w:tcW w:w="2740" w:type="dxa"/>
            <w:gridSpan w:val="2"/>
            <w:tcBorders>
              <w:top w:val="single" w:sz="4" w:space="0" w:color="auto"/>
              <w:left w:val="nil"/>
              <w:bottom w:val="nil"/>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一、预算拨款</w:t>
            </w:r>
          </w:p>
        </w:tc>
        <w:tc>
          <w:tcPr>
            <w:tcW w:w="2740" w:type="dxa"/>
            <w:gridSpan w:val="2"/>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b/>
                <w:bCs/>
                <w:sz w:val="18"/>
                <w:szCs w:val="18"/>
              </w:rPr>
              <w:t>1,011,841</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一般预算拨款</w:t>
            </w:r>
          </w:p>
        </w:tc>
        <w:tc>
          <w:tcPr>
            <w:tcW w:w="2740" w:type="dxa"/>
            <w:gridSpan w:val="2"/>
            <w:tcBorders>
              <w:top w:val="nil"/>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b/>
                <w:bCs/>
                <w:sz w:val="18"/>
                <w:szCs w:val="18"/>
              </w:rPr>
              <w:t>1,011,841</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基金预算拨款</w:t>
            </w:r>
          </w:p>
        </w:tc>
        <w:tc>
          <w:tcPr>
            <w:tcW w:w="2740" w:type="dxa"/>
            <w:gridSpan w:val="2"/>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二、预算外资金</w:t>
            </w:r>
          </w:p>
        </w:tc>
        <w:tc>
          <w:tcPr>
            <w:tcW w:w="2740" w:type="dxa"/>
            <w:gridSpan w:val="2"/>
            <w:tcBorders>
              <w:top w:val="nil"/>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行政事业性收费收入</w:t>
            </w:r>
          </w:p>
        </w:tc>
        <w:tc>
          <w:tcPr>
            <w:tcW w:w="2740" w:type="dxa"/>
            <w:gridSpan w:val="2"/>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主管部门集中收入</w:t>
            </w:r>
          </w:p>
        </w:tc>
        <w:tc>
          <w:tcPr>
            <w:tcW w:w="2740" w:type="dxa"/>
            <w:gridSpan w:val="2"/>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纳入预算外管理基金收入</w:t>
            </w:r>
          </w:p>
        </w:tc>
        <w:tc>
          <w:tcPr>
            <w:tcW w:w="2740" w:type="dxa"/>
            <w:gridSpan w:val="2"/>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其他预算外资金</w:t>
            </w:r>
          </w:p>
        </w:tc>
        <w:tc>
          <w:tcPr>
            <w:tcW w:w="2740" w:type="dxa"/>
            <w:gridSpan w:val="2"/>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三、事业收入（不含预算外资金）</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四、单位经营服务性收入</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五、其他收入</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六、上级补助收入</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七、附属单位上缴收入</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八、用事业基金弥补收支差额</w:t>
            </w:r>
          </w:p>
        </w:tc>
        <w:tc>
          <w:tcPr>
            <w:tcW w:w="2740" w:type="dxa"/>
            <w:gridSpan w:val="2"/>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九、上年结转、结余</w:t>
            </w:r>
          </w:p>
        </w:tc>
        <w:tc>
          <w:tcPr>
            <w:tcW w:w="2740" w:type="dxa"/>
            <w:gridSpan w:val="2"/>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740" w:type="dxa"/>
            <w:gridSpan w:val="2"/>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0C5C49">
        <w:trPr>
          <w:trHeight w:val="450"/>
        </w:trPr>
        <w:tc>
          <w:tcPr>
            <w:tcW w:w="3300" w:type="dxa"/>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收入总计</w:t>
            </w:r>
          </w:p>
        </w:tc>
        <w:tc>
          <w:tcPr>
            <w:tcW w:w="2740" w:type="dxa"/>
            <w:gridSpan w:val="2"/>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1,011,841</w:t>
            </w:r>
          </w:p>
        </w:tc>
      </w:tr>
      <w:tr w:rsidR="00C00DB4" w:rsidRPr="00EC66AD" w:rsidTr="000C5C49">
        <w:tblPrEx>
          <w:jc w:val="center"/>
          <w:tblCellMar>
            <w:top w:w="15" w:type="dxa"/>
            <w:left w:w="15" w:type="dxa"/>
            <w:bottom w:w="15" w:type="dxa"/>
            <w:right w:w="15" w:type="dxa"/>
          </w:tblCellMar>
          <w:tblLook w:val="0000"/>
        </w:tblPrEx>
        <w:trPr>
          <w:gridAfter w:val="1"/>
          <w:wAfter w:w="11" w:type="dxa"/>
          <w:trHeight w:val="450"/>
          <w:jc w:val="center"/>
        </w:trPr>
        <w:tc>
          <w:tcPr>
            <w:tcW w:w="3300" w:type="dxa"/>
            <w:vAlign w:val="bottom"/>
          </w:tcPr>
          <w:p w:rsidR="00C00DB4" w:rsidRPr="00EC66AD" w:rsidRDefault="00C00DB4">
            <w:pPr>
              <w:rPr>
                <w:rFonts w:ascii="宋体" w:cs="宋体"/>
                <w:sz w:val="18"/>
                <w:szCs w:val="18"/>
              </w:rPr>
            </w:pPr>
          </w:p>
        </w:tc>
        <w:tc>
          <w:tcPr>
            <w:tcW w:w="2729" w:type="dxa"/>
            <w:vAlign w:val="center"/>
          </w:tcPr>
          <w:p w:rsidR="00C00DB4" w:rsidRPr="00EC66AD" w:rsidRDefault="00C00DB4">
            <w:pPr>
              <w:widowControl/>
              <w:jc w:val="right"/>
              <w:textAlignment w:val="center"/>
              <w:rPr>
                <w:rFonts w:ascii="宋体" w:cs="宋体"/>
                <w:b/>
                <w:sz w:val="18"/>
                <w:szCs w:val="18"/>
              </w:rPr>
            </w:pPr>
          </w:p>
        </w:tc>
      </w:tr>
    </w:tbl>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三、支出总体情况表</w:t>
      </w:r>
    </w:p>
    <w:tbl>
      <w:tblPr>
        <w:tblpPr w:leftFromText="180" w:rightFromText="180" w:vertAnchor="page" w:horzAnchor="margin" w:tblpXSpec="center" w:tblpY="2581"/>
        <w:tblW w:w="10924" w:type="dxa"/>
        <w:tblLook w:val="00A0"/>
      </w:tblPr>
      <w:tblGrid>
        <w:gridCol w:w="1342"/>
        <w:gridCol w:w="1306"/>
        <w:gridCol w:w="1306"/>
        <w:gridCol w:w="1185"/>
        <w:gridCol w:w="121"/>
        <w:gridCol w:w="575"/>
        <w:gridCol w:w="89"/>
        <w:gridCol w:w="784"/>
        <w:gridCol w:w="785"/>
        <w:gridCol w:w="627"/>
        <w:gridCol w:w="470"/>
        <w:gridCol w:w="261"/>
        <w:gridCol w:w="209"/>
        <w:gridCol w:w="366"/>
        <w:gridCol w:w="419"/>
        <w:gridCol w:w="941"/>
        <w:gridCol w:w="138"/>
      </w:tblGrid>
      <w:tr w:rsidR="00C00DB4" w:rsidRPr="00EC66AD" w:rsidTr="001D4D33">
        <w:trPr>
          <w:trHeight w:val="599"/>
        </w:trPr>
        <w:tc>
          <w:tcPr>
            <w:tcW w:w="1342" w:type="dxa"/>
            <w:tcBorders>
              <w:top w:val="nil"/>
              <w:left w:val="nil"/>
              <w:bottom w:val="single" w:sz="4" w:space="0" w:color="auto"/>
              <w:right w:val="nil"/>
            </w:tcBorders>
            <w:noWrap/>
            <w:vAlign w:val="bottom"/>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单位：</w:t>
            </w:r>
          </w:p>
        </w:tc>
        <w:tc>
          <w:tcPr>
            <w:tcW w:w="2612" w:type="dxa"/>
            <w:gridSpan w:val="2"/>
            <w:tcBorders>
              <w:top w:val="nil"/>
              <w:left w:val="nil"/>
              <w:bottom w:val="nil"/>
              <w:right w:val="nil"/>
            </w:tcBorders>
            <w:noWrap/>
            <w:vAlign w:val="bottom"/>
          </w:tcPr>
          <w:p w:rsidR="00C00DB4" w:rsidRPr="00EC66AD" w:rsidRDefault="00C00DB4" w:rsidP="001D4D33">
            <w:pPr>
              <w:widowControl/>
              <w:jc w:val="left"/>
              <w:rPr>
                <w:rFonts w:ascii="宋体" w:cs="宋体"/>
                <w:b/>
                <w:bCs/>
                <w:kern w:val="0"/>
                <w:sz w:val="18"/>
                <w:szCs w:val="18"/>
              </w:rPr>
            </w:pPr>
            <w:r w:rsidRPr="00EC66AD">
              <w:rPr>
                <w:rFonts w:ascii="宋体" w:hAnsi="宋体" w:cs="宋体" w:hint="eastAsia"/>
                <w:b/>
                <w:bCs/>
                <w:kern w:val="0"/>
                <w:sz w:val="18"/>
                <w:szCs w:val="18"/>
              </w:rPr>
              <w:t>遂溪县草潭镇新建小学</w:t>
            </w:r>
          </w:p>
        </w:tc>
        <w:tc>
          <w:tcPr>
            <w:tcW w:w="1306" w:type="dxa"/>
            <w:gridSpan w:val="2"/>
            <w:tcBorders>
              <w:top w:val="nil"/>
              <w:left w:val="nil"/>
              <w:bottom w:val="nil"/>
              <w:right w:val="nil"/>
            </w:tcBorders>
            <w:noWrap/>
            <w:vAlign w:val="bottom"/>
          </w:tcPr>
          <w:p w:rsidR="00C00DB4" w:rsidRPr="00EC66AD" w:rsidRDefault="00C00DB4" w:rsidP="001D4D33">
            <w:pPr>
              <w:widowControl/>
              <w:jc w:val="center"/>
              <w:rPr>
                <w:rFonts w:ascii="宋体" w:cs="宋体"/>
                <w:b/>
                <w:bCs/>
                <w:kern w:val="0"/>
                <w:sz w:val="20"/>
                <w:szCs w:val="20"/>
              </w:rPr>
            </w:pPr>
          </w:p>
        </w:tc>
        <w:tc>
          <w:tcPr>
            <w:tcW w:w="575" w:type="dxa"/>
            <w:tcBorders>
              <w:top w:val="nil"/>
              <w:left w:val="nil"/>
              <w:bottom w:val="nil"/>
              <w:right w:val="nil"/>
            </w:tcBorders>
            <w:noWrap/>
            <w:vAlign w:val="bottom"/>
          </w:tcPr>
          <w:p w:rsidR="00C00DB4" w:rsidRPr="00EC66AD" w:rsidRDefault="00C00DB4" w:rsidP="001D4D33">
            <w:pPr>
              <w:widowControl/>
              <w:jc w:val="left"/>
              <w:rPr>
                <w:rFonts w:ascii="宋体" w:cs="宋体"/>
                <w:b/>
                <w:bCs/>
                <w:kern w:val="0"/>
                <w:sz w:val="20"/>
                <w:szCs w:val="20"/>
              </w:rPr>
            </w:pPr>
          </w:p>
        </w:tc>
        <w:tc>
          <w:tcPr>
            <w:tcW w:w="873" w:type="dxa"/>
            <w:gridSpan w:val="2"/>
            <w:tcBorders>
              <w:top w:val="nil"/>
              <w:left w:val="nil"/>
              <w:bottom w:val="nil"/>
              <w:right w:val="nil"/>
            </w:tcBorders>
            <w:noWrap/>
            <w:vAlign w:val="bottom"/>
          </w:tcPr>
          <w:p w:rsidR="00C00DB4" w:rsidRPr="00EC66AD" w:rsidRDefault="00C00DB4" w:rsidP="001D4D33">
            <w:pPr>
              <w:widowControl/>
              <w:jc w:val="left"/>
              <w:rPr>
                <w:rFonts w:ascii="宋体" w:cs="宋体"/>
                <w:kern w:val="0"/>
                <w:sz w:val="18"/>
                <w:szCs w:val="18"/>
              </w:rPr>
            </w:pPr>
          </w:p>
        </w:tc>
        <w:tc>
          <w:tcPr>
            <w:tcW w:w="785" w:type="dxa"/>
            <w:tcBorders>
              <w:top w:val="nil"/>
              <w:left w:val="nil"/>
              <w:bottom w:val="nil"/>
              <w:right w:val="nil"/>
            </w:tcBorders>
            <w:noWrap/>
            <w:vAlign w:val="bottom"/>
          </w:tcPr>
          <w:p w:rsidR="00C00DB4" w:rsidRPr="00EC66AD" w:rsidRDefault="00C00DB4" w:rsidP="001D4D33">
            <w:pPr>
              <w:widowControl/>
              <w:jc w:val="center"/>
              <w:rPr>
                <w:rFonts w:ascii="宋体" w:cs="宋体"/>
                <w:kern w:val="0"/>
                <w:sz w:val="18"/>
                <w:szCs w:val="18"/>
              </w:rPr>
            </w:pPr>
          </w:p>
        </w:tc>
        <w:tc>
          <w:tcPr>
            <w:tcW w:w="627" w:type="dxa"/>
            <w:tcBorders>
              <w:top w:val="nil"/>
              <w:left w:val="nil"/>
              <w:bottom w:val="nil"/>
              <w:right w:val="nil"/>
            </w:tcBorders>
            <w:noWrap/>
            <w:vAlign w:val="bottom"/>
          </w:tcPr>
          <w:p w:rsidR="00C00DB4" w:rsidRPr="00EC66AD" w:rsidRDefault="00C00DB4" w:rsidP="001D4D33">
            <w:pPr>
              <w:widowControl/>
              <w:jc w:val="center"/>
              <w:rPr>
                <w:rFonts w:ascii="宋体" w:cs="宋体"/>
                <w:kern w:val="0"/>
                <w:sz w:val="18"/>
                <w:szCs w:val="18"/>
              </w:rPr>
            </w:pPr>
          </w:p>
        </w:tc>
        <w:tc>
          <w:tcPr>
            <w:tcW w:w="470" w:type="dxa"/>
            <w:tcBorders>
              <w:top w:val="nil"/>
              <w:left w:val="nil"/>
              <w:bottom w:val="nil"/>
              <w:right w:val="nil"/>
            </w:tcBorders>
            <w:noWrap/>
            <w:vAlign w:val="bottom"/>
          </w:tcPr>
          <w:p w:rsidR="00C00DB4" w:rsidRPr="00EC66AD" w:rsidRDefault="00C00DB4" w:rsidP="001D4D33">
            <w:pPr>
              <w:widowControl/>
              <w:jc w:val="center"/>
              <w:rPr>
                <w:rFonts w:ascii="宋体" w:cs="宋体"/>
                <w:kern w:val="0"/>
                <w:sz w:val="18"/>
                <w:szCs w:val="18"/>
              </w:rPr>
            </w:pPr>
          </w:p>
        </w:tc>
        <w:tc>
          <w:tcPr>
            <w:tcW w:w="261" w:type="dxa"/>
            <w:tcBorders>
              <w:top w:val="nil"/>
              <w:left w:val="nil"/>
              <w:bottom w:val="nil"/>
              <w:right w:val="nil"/>
            </w:tcBorders>
            <w:noWrap/>
            <w:vAlign w:val="bottom"/>
          </w:tcPr>
          <w:p w:rsidR="00C00DB4" w:rsidRPr="00EC66AD" w:rsidRDefault="00C00DB4" w:rsidP="001D4D33">
            <w:pPr>
              <w:widowControl/>
              <w:jc w:val="center"/>
              <w:rPr>
                <w:rFonts w:ascii="宋体" w:cs="宋体"/>
                <w:kern w:val="0"/>
                <w:sz w:val="18"/>
                <w:szCs w:val="18"/>
              </w:rPr>
            </w:pPr>
          </w:p>
        </w:tc>
        <w:tc>
          <w:tcPr>
            <w:tcW w:w="575" w:type="dxa"/>
            <w:gridSpan w:val="2"/>
            <w:tcBorders>
              <w:top w:val="nil"/>
              <w:left w:val="nil"/>
              <w:bottom w:val="nil"/>
              <w:right w:val="nil"/>
            </w:tcBorders>
            <w:noWrap/>
            <w:vAlign w:val="bottom"/>
          </w:tcPr>
          <w:p w:rsidR="00C00DB4" w:rsidRPr="00EC66AD" w:rsidRDefault="00C00DB4" w:rsidP="001D4D33">
            <w:pPr>
              <w:widowControl/>
              <w:jc w:val="left"/>
              <w:rPr>
                <w:rFonts w:ascii="宋体" w:cs="宋体"/>
                <w:kern w:val="0"/>
                <w:sz w:val="18"/>
                <w:szCs w:val="18"/>
              </w:rPr>
            </w:pPr>
          </w:p>
        </w:tc>
        <w:tc>
          <w:tcPr>
            <w:tcW w:w="1498" w:type="dxa"/>
            <w:gridSpan w:val="3"/>
            <w:tcBorders>
              <w:top w:val="nil"/>
              <w:left w:val="nil"/>
              <w:bottom w:val="nil"/>
              <w:right w:val="nil"/>
            </w:tcBorders>
            <w:noWrap/>
            <w:vAlign w:val="bottom"/>
          </w:tcPr>
          <w:p w:rsidR="00C00DB4" w:rsidRPr="00EC66AD" w:rsidRDefault="00C00DB4" w:rsidP="001D4D33">
            <w:pPr>
              <w:widowControl/>
              <w:jc w:val="right"/>
              <w:rPr>
                <w:rFonts w:ascii="宋体" w:cs="宋体"/>
                <w:b/>
                <w:bCs/>
                <w:kern w:val="0"/>
                <w:sz w:val="20"/>
                <w:szCs w:val="20"/>
              </w:rPr>
            </w:pPr>
            <w:r w:rsidRPr="00EC66AD">
              <w:rPr>
                <w:rFonts w:ascii="宋体" w:hAnsi="宋体" w:cs="宋体"/>
                <w:b/>
                <w:bCs/>
                <w:kern w:val="0"/>
                <w:sz w:val="20"/>
                <w:szCs w:val="20"/>
              </w:rPr>
              <w:t xml:space="preserve">    </w:t>
            </w:r>
            <w:r w:rsidRPr="00EC66AD">
              <w:rPr>
                <w:rFonts w:ascii="宋体" w:hAnsi="宋体" w:cs="宋体" w:hint="eastAsia"/>
                <w:b/>
                <w:bCs/>
                <w:kern w:val="0"/>
                <w:sz w:val="20"/>
                <w:szCs w:val="20"/>
              </w:rPr>
              <w:t>单位：元</w:t>
            </w:r>
          </w:p>
        </w:tc>
      </w:tr>
      <w:tr w:rsidR="00C00DB4" w:rsidRPr="00EC66AD" w:rsidTr="001D4D33">
        <w:trPr>
          <w:gridAfter w:val="1"/>
          <w:wAfter w:w="138" w:type="dxa"/>
          <w:trHeight w:val="369"/>
        </w:trPr>
        <w:tc>
          <w:tcPr>
            <w:tcW w:w="1342" w:type="dxa"/>
            <w:vMerge w:val="restart"/>
            <w:tcBorders>
              <w:top w:val="nil"/>
              <w:left w:val="single" w:sz="4" w:space="0" w:color="auto"/>
              <w:bottom w:val="single" w:sz="4" w:space="0" w:color="auto"/>
              <w:right w:val="single" w:sz="4" w:space="0" w:color="auto"/>
            </w:tcBorders>
            <w:noWrap/>
            <w:vAlign w:val="center"/>
          </w:tcPr>
          <w:p w:rsidR="00C00DB4" w:rsidRPr="00EC66AD" w:rsidRDefault="00C00DB4" w:rsidP="001D4D33">
            <w:pPr>
              <w:widowControl/>
              <w:jc w:val="center"/>
              <w:rPr>
                <w:rFonts w:ascii="宋体" w:cs="宋体"/>
                <w:b/>
                <w:bCs/>
                <w:kern w:val="0"/>
                <w:sz w:val="18"/>
                <w:szCs w:val="18"/>
              </w:rPr>
            </w:pPr>
            <w:r w:rsidRPr="00EC66AD">
              <w:rPr>
                <w:rFonts w:ascii="宋体" w:hAnsi="宋体" w:cs="宋体" w:hint="eastAsia"/>
                <w:b/>
                <w:bCs/>
                <w:kern w:val="0"/>
                <w:sz w:val="18"/>
                <w:szCs w:val="18"/>
              </w:rPr>
              <w:t>功能科目名称</w:t>
            </w:r>
          </w:p>
        </w:tc>
        <w:tc>
          <w:tcPr>
            <w:tcW w:w="1306" w:type="dxa"/>
            <w:vMerge w:val="restart"/>
            <w:tcBorders>
              <w:top w:val="single" w:sz="4" w:space="0" w:color="auto"/>
              <w:left w:val="nil"/>
              <w:bottom w:val="single" w:sz="4" w:space="0" w:color="auto"/>
              <w:right w:val="single" w:sz="4" w:space="0" w:color="000000"/>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总计</w:t>
            </w:r>
          </w:p>
        </w:tc>
        <w:tc>
          <w:tcPr>
            <w:tcW w:w="4060" w:type="dxa"/>
            <w:gridSpan w:val="6"/>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一般公共预算拨款</w:t>
            </w:r>
          </w:p>
        </w:tc>
        <w:tc>
          <w:tcPr>
            <w:tcW w:w="785"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基金预算拨款</w:t>
            </w:r>
          </w:p>
        </w:tc>
        <w:tc>
          <w:tcPr>
            <w:tcW w:w="627" w:type="dxa"/>
            <w:vMerge w:val="restart"/>
            <w:tcBorders>
              <w:top w:val="single" w:sz="4" w:space="0" w:color="auto"/>
              <w:left w:val="single" w:sz="4" w:space="0" w:color="auto"/>
              <w:bottom w:val="single" w:sz="4" w:space="0" w:color="auto"/>
              <w:right w:val="single" w:sz="4" w:space="0" w:color="auto"/>
            </w:tcBorders>
            <w:vAlign w:val="bottom"/>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国有资本经营预算拨款</w:t>
            </w:r>
          </w:p>
        </w:tc>
        <w:tc>
          <w:tcPr>
            <w:tcW w:w="470"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财政专户拨款</w:t>
            </w:r>
          </w:p>
        </w:tc>
        <w:tc>
          <w:tcPr>
            <w:tcW w:w="2196" w:type="dxa"/>
            <w:gridSpan w:val="5"/>
            <w:tcBorders>
              <w:top w:val="single" w:sz="4" w:space="0" w:color="auto"/>
              <w:left w:val="single" w:sz="4" w:space="0" w:color="auto"/>
              <w:bottom w:val="nil"/>
              <w:right w:val="single" w:sz="4" w:space="0" w:color="auto"/>
            </w:tcBorders>
            <w:noWrap/>
            <w:vAlign w:val="bottom"/>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其他资金</w:t>
            </w:r>
          </w:p>
        </w:tc>
      </w:tr>
      <w:tr w:rsidR="00C00DB4" w:rsidRPr="00EC66AD" w:rsidTr="001D4D33">
        <w:trPr>
          <w:gridAfter w:val="1"/>
          <w:wAfter w:w="138" w:type="dxa"/>
          <w:trHeight w:val="369"/>
        </w:trPr>
        <w:tc>
          <w:tcPr>
            <w:tcW w:w="1342" w:type="dxa"/>
            <w:vMerge/>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18"/>
                <w:szCs w:val="18"/>
              </w:rPr>
            </w:pPr>
          </w:p>
        </w:tc>
        <w:tc>
          <w:tcPr>
            <w:tcW w:w="1306" w:type="dxa"/>
            <w:vMerge/>
            <w:tcBorders>
              <w:top w:val="single" w:sz="4" w:space="0" w:color="auto"/>
              <w:left w:val="nil"/>
              <w:bottom w:val="single" w:sz="4" w:space="0" w:color="auto"/>
              <w:right w:val="single" w:sz="4" w:space="0" w:color="000000"/>
            </w:tcBorders>
            <w:vAlign w:val="center"/>
          </w:tcPr>
          <w:p w:rsidR="00C00DB4" w:rsidRPr="00EC66AD" w:rsidRDefault="00C00DB4" w:rsidP="001D4D33">
            <w:pPr>
              <w:widowControl/>
              <w:jc w:val="left"/>
              <w:rPr>
                <w:rFonts w:ascii="宋体" w:cs="宋体"/>
                <w:b/>
                <w:bCs/>
                <w:kern w:val="0"/>
                <w:sz w:val="20"/>
                <w:szCs w:val="20"/>
              </w:rPr>
            </w:pPr>
          </w:p>
        </w:tc>
        <w:tc>
          <w:tcPr>
            <w:tcW w:w="4060" w:type="dxa"/>
            <w:gridSpan w:val="6"/>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785"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470"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470" w:type="dxa"/>
            <w:gridSpan w:val="2"/>
            <w:vMerge w:val="restart"/>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事业收入</w:t>
            </w:r>
          </w:p>
        </w:tc>
        <w:tc>
          <w:tcPr>
            <w:tcW w:w="785" w:type="dxa"/>
            <w:gridSpan w:val="2"/>
            <w:vMerge w:val="restart"/>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事业单位经营收入</w:t>
            </w:r>
          </w:p>
        </w:tc>
        <w:tc>
          <w:tcPr>
            <w:tcW w:w="941"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其他收入</w:t>
            </w:r>
          </w:p>
        </w:tc>
      </w:tr>
      <w:tr w:rsidR="00C00DB4" w:rsidRPr="00EC66AD" w:rsidTr="001D4D33">
        <w:trPr>
          <w:gridAfter w:val="1"/>
          <w:wAfter w:w="138" w:type="dxa"/>
          <w:trHeight w:val="415"/>
        </w:trPr>
        <w:tc>
          <w:tcPr>
            <w:tcW w:w="1342" w:type="dxa"/>
            <w:vMerge/>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18"/>
                <w:szCs w:val="18"/>
              </w:rPr>
            </w:pPr>
          </w:p>
        </w:tc>
        <w:tc>
          <w:tcPr>
            <w:tcW w:w="1306" w:type="dxa"/>
            <w:vMerge/>
            <w:tcBorders>
              <w:top w:val="single" w:sz="4" w:space="0" w:color="auto"/>
              <w:left w:val="nil"/>
              <w:bottom w:val="single" w:sz="4" w:space="0" w:color="auto"/>
              <w:right w:val="single" w:sz="4" w:space="0" w:color="000000"/>
            </w:tcBorders>
            <w:vAlign w:val="center"/>
          </w:tcPr>
          <w:p w:rsidR="00C00DB4" w:rsidRPr="00EC66AD" w:rsidRDefault="00C00DB4" w:rsidP="001D4D33">
            <w:pPr>
              <w:widowControl/>
              <w:jc w:val="left"/>
              <w:rPr>
                <w:rFonts w:ascii="宋体" w:cs="宋体"/>
                <w:b/>
                <w:bCs/>
                <w:kern w:val="0"/>
                <w:sz w:val="20"/>
                <w:szCs w:val="20"/>
              </w:rPr>
            </w:pPr>
          </w:p>
        </w:tc>
        <w:tc>
          <w:tcPr>
            <w:tcW w:w="1306" w:type="dxa"/>
            <w:tcBorders>
              <w:top w:val="nil"/>
              <w:left w:val="nil"/>
              <w:bottom w:val="nil"/>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小计</w:t>
            </w:r>
          </w:p>
        </w:tc>
        <w:tc>
          <w:tcPr>
            <w:tcW w:w="1185" w:type="dxa"/>
            <w:tcBorders>
              <w:top w:val="nil"/>
              <w:left w:val="nil"/>
              <w:bottom w:val="nil"/>
              <w:right w:val="nil"/>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预算经费安排拨款</w:t>
            </w:r>
          </w:p>
        </w:tc>
        <w:tc>
          <w:tcPr>
            <w:tcW w:w="785" w:type="dxa"/>
            <w:gridSpan w:val="3"/>
            <w:tcBorders>
              <w:top w:val="nil"/>
              <w:left w:val="single" w:sz="4" w:space="0" w:color="auto"/>
              <w:bottom w:val="nil"/>
              <w:right w:val="single" w:sz="4" w:space="0" w:color="auto"/>
            </w:tcBorders>
            <w:vAlign w:val="center"/>
          </w:tcPr>
          <w:p w:rsidR="00C00DB4" w:rsidRPr="00EC66AD" w:rsidRDefault="00C00DB4" w:rsidP="001D4D33">
            <w:pPr>
              <w:widowControl/>
              <w:jc w:val="center"/>
              <w:rPr>
                <w:rFonts w:ascii="宋体" w:cs="宋体"/>
                <w:b/>
                <w:bCs/>
                <w:kern w:val="0"/>
                <w:sz w:val="20"/>
                <w:szCs w:val="20"/>
              </w:rPr>
            </w:pPr>
            <w:r w:rsidRPr="00EC66AD">
              <w:rPr>
                <w:rFonts w:ascii="宋体" w:hAnsi="宋体" w:cs="宋体" w:hint="eastAsia"/>
                <w:b/>
                <w:bCs/>
                <w:kern w:val="0"/>
                <w:sz w:val="20"/>
                <w:szCs w:val="20"/>
              </w:rPr>
              <w:t>专项收入安排拨款</w:t>
            </w:r>
          </w:p>
        </w:tc>
        <w:tc>
          <w:tcPr>
            <w:tcW w:w="784" w:type="dxa"/>
            <w:tcBorders>
              <w:top w:val="nil"/>
              <w:left w:val="nil"/>
              <w:bottom w:val="nil"/>
              <w:right w:val="nil"/>
            </w:tcBorders>
            <w:vAlign w:val="center"/>
          </w:tcPr>
          <w:p w:rsidR="00C00DB4" w:rsidRPr="00EC66AD" w:rsidRDefault="00C00DB4" w:rsidP="001D4D33">
            <w:pPr>
              <w:widowControl/>
              <w:jc w:val="left"/>
              <w:rPr>
                <w:rFonts w:ascii="宋体" w:cs="宋体"/>
                <w:b/>
                <w:bCs/>
                <w:kern w:val="0"/>
                <w:sz w:val="20"/>
                <w:szCs w:val="20"/>
              </w:rPr>
            </w:pPr>
            <w:r w:rsidRPr="00EC66AD">
              <w:rPr>
                <w:rFonts w:ascii="宋体" w:hAnsi="宋体" w:cs="宋体" w:hint="eastAsia"/>
                <w:b/>
                <w:bCs/>
                <w:kern w:val="0"/>
                <w:sz w:val="20"/>
                <w:szCs w:val="20"/>
              </w:rPr>
              <w:t>其他非税收入安排拨款</w:t>
            </w:r>
          </w:p>
        </w:tc>
        <w:tc>
          <w:tcPr>
            <w:tcW w:w="785"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627"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470"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c>
          <w:tcPr>
            <w:tcW w:w="470" w:type="dxa"/>
            <w:gridSpan w:val="2"/>
            <w:vMerge/>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left"/>
              <w:rPr>
                <w:rFonts w:ascii="宋体" w:cs="宋体"/>
                <w:b/>
                <w:bCs/>
                <w:kern w:val="0"/>
                <w:sz w:val="20"/>
                <w:szCs w:val="20"/>
              </w:rPr>
            </w:pPr>
          </w:p>
        </w:tc>
        <w:tc>
          <w:tcPr>
            <w:tcW w:w="785" w:type="dxa"/>
            <w:gridSpan w:val="2"/>
            <w:vMerge/>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left"/>
              <w:rPr>
                <w:rFonts w:ascii="宋体" w:cs="宋体"/>
                <w:b/>
                <w:bCs/>
                <w:kern w:val="0"/>
                <w:sz w:val="20"/>
                <w:szCs w:val="20"/>
              </w:rPr>
            </w:pPr>
          </w:p>
        </w:tc>
        <w:tc>
          <w:tcPr>
            <w:tcW w:w="941"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left"/>
              <w:rPr>
                <w:rFonts w:ascii="宋体" w:cs="宋体"/>
                <w:b/>
                <w:bCs/>
                <w:kern w:val="0"/>
                <w:sz w:val="20"/>
                <w:szCs w:val="20"/>
              </w:rPr>
            </w:pPr>
          </w:p>
        </w:tc>
      </w:tr>
      <w:tr w:rsidR="00C00DB4" w:rsidRPr="00EC66AD" w:rsidTr="001D4D33">
        <w:trPr>
          <w:gridAfter w:val="1"/>
          <w:wAfter w:w="138" w:type="dxa"/>
          <w:trHeight w:val="565"/>
        </w:trPr>
        <w:tc>
          <w:tcPr>
            <w:tcW w:w="1342" w:type="dxa"/>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left"/>
              <w:rPr>
                <w:rFonts w:ascii="宋体" w:cs="宋体"/>
                <w:b/>
                <w:bCs/>
                <w:kern w:val="0"/>
                <w:sz w:val="18"/>
                <w:szCs w:val="18"/>
              </w:rPr>
            </w:pPr>
            <w:r w:rsidRPr="00EC66AD">
              <w:rPr>
                <w:rFonts w:ascii="宋体" w:hAnsi="宋体" w:cs="宋体" w:hint="eastAsia"/>
                <w:b/>
                <w:bCs/>
                <w:kern w:val="0"/>
                <w:sz w:val="18"/>
                <w:szCs w:val="18"/>
              </w:rPr>
              <w:t>合计</w:t>
            </w:r>
          </w:p>
        </w:tc>
        <w:tc>
          <w:tcPr>
            <w:tcW w:w="1306" w:type="dxa"/>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1,011,841</w:t>
            </w:r>
          </w:p>
        </w:tc>
        <w:tc>
          <w:tcPr>
            <w:tcW w:w="1306" w:type="dxa"/>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1,011,841</w:t>
            </w:r>
          </w:p>
        </w:tc>
        <w:tc>
          <w:tcPr>
            <w:tcW w:w="1185"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1,011,841</w:t>
            </w:r>
          </w:p>
        </w:tc>
        <w:tc>
          <w:tcPr>
            <w:tcW w:w="785" w:type="dxa"/>
            <w:gridSpan w:val="3"/>
            <w:tcBorders>
              <w:top w:val="single" w:sz="4" w:space="0" w:color="auto"/>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4" w:type="dxa"/>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627" w:type="dxa"/>
            <w:tcBorders>
              <w:top w:val="single" w:sz="4" w:space="0" w:color="auto"/>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gridSpan w:val="2"/>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gridSpan w:val="2"/>
            <w:tcBorders>
              <w:top w:val="single" w:sz="4" w:space="0" w:color="auto"/>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941"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r>
      <w:tr w:rsidR="00C00DB4" w:rsidRPr="00EC66AD" w:rsidTr="001D4D33">
        <w:trPr>
          <w:gridAfter w:val="1"/>
          <w:wAfter w:w="138" w:type="dxa"/>
          <w:trHeight w:val="565"/>
        </w:trPr>
        <w:tc>
          <w:tcPr>
            <w:tcW w:w="1342" w:type="dxa"/>
            <w:tcBorders>
              <w:top w:val="nil"/>
              <w:left w:val="single" w:sz="4" w:space="0" w:color="auto"/>
              <w:bottom w:val="single" w:sz="4" w:space="0" w:color="auto"/>
              <w:right w:val="nil"/>
            </w:tcBorders>
            <w:vAlign w:val="center"/>
          </w:tcPr>
          <w:p w:rsidR="00C00DB4" w:rsidRPr="00EC66AD" w:rsidRDefault="00C00DB4" w:rsidP="001D4D33">
            <w:pPr>
              <w:widowControl/>
              <w:jc w:val="left"/>
              <w:rPr>
                <w:rFonts w:ascii="宋体" w:cs="宋体"/>
                <w:b/>
                <w:bCs/>
                <w:kern w:val="0"/>
                <w:sz w:val="18"/>
                <w:szCs w:val="18"/>
              </w:rPr>
            </w:pPr>
            <w:r w:rsidRPr="00EC66AD">
              <w:rPr>
                <w:rFonts w:ascii="宋体" w:hAnsi="宋体" w:cs="宋体" w:hint="eastAsia"/>
                <w:b/>
                <w:bCs/>
                <w:kern w:val="0"/>
                <w:sz w:val="18"/>
                <w:szCs w:val="18"/>
              </w:rPr>
              <w:t>【</w:t>
            </w:r>
            <w:r w:rsidRPr="00EC66AD">
              <w:rPr>
                <w:rFonts w:ascii="宋体" w:hAnsi="宋体" w:cs="宋体"/>
                <w:b/>
                <w:bCs/>
                <w:kern w:val="0"/>
                <w:sz w:val="18"/>
                <w:szCs w:val="18"/>
              </w:rPr>
              <w:t>2050202</w:t>
            </w:r>
            <w:r w:rsidRPr="00EC66AD">
              <w:rPr>
                <w:rFonts w:ascii="宋体" w:hAnsi="宋体" w:cs="宋体" w:hint="eastAsia"/>
                <w:b/>
                <w:bCs/>
                <w:kern w:val="0"/>
                <w:sz w:val="18"/>
                <w:szCs w:val="18"/>
              </w:rPr>
              <w:t>】小学教育</w:t>
            </w:r>
          </w:p>
        </w:tc>
        <w:tc>
          <w:tcPr>
            <w:tcW w:w="1306"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920,401</w:t>
            </w:r>
          </w:p>
        </w:tc>
        <w:tc>
          <w:tcPr>
            <w:tcW w:w="1306"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920,401</w:t>
            </w:r>
          </w:p>
        </w:tc>
        <w:tc>
          <w:tcPr>
            <w:tcW w:w="1185"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920,401</w:t>
            </w:r>
          </w:p>
        </w:tc>
        <w:tc>
          <w:tcPr>
            <w:tcW w:w="785" w:type="dxa"/>
            <w:gridSpan w:val="3"/>
            <w:tcBorders>
              <w:top w:val="nil"/>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4"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627" w:type="dxa"/>
            <w:tcBorders>
              <w:top w:val="nil"/>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gridSpan w:val="2"/>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gridSpan w:val="2"/>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941"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r>
      <w:tr w:rsidR="00C00DB4" w:rsidRPr="00EC66AD" w:rsidTr="001D4D33">
        <w:trPr>
          <w:gridAfter w:val="1"/>
          <w:wAfter w:w="138" w:type="dxa"/>
          <w:trHeight w:val="565"/>
        </w:trPr>
        <w:tc>
          <w:tcPr>
            <w:tcW w:w="1342" w:type="dxa"/>
            <w:tcBorders>
              <w:top w:val="nil"/>
              <w:left w:val="single" w:sz="4" w:space="0" w:color="auto"/>
              <w:bottom w:val="single" w:sz="4" w:space="0" w:color="auto"/>
              <w:right w:val="nil"/>
            </w:tcBorders>
            <w:vAlign w:val="center"/>
          </w:tcPr>
          <w:p w:rsidR="00C00DB4" w:rsidRPr="00EC66AD" w:rsidRDefault="00C00DB4" w:rsidP="001D4D33">
            <w:pPr>
              <w:widowControl/>
              <w:jc w:val="left"/>
              <w:rPr>
                <w:rFonts w:ascii="宋体" w:cs="宋体"/>
                <w:b/>
                <w:bCs/>
                <w:kern w:val="0"/>
                <w:sz w:val="18"/>
                <w:szCs w:val="18"/>
              </w:rPr>
            </w:pPr>
            <w:r w:rsidRPr="00EC66AD">
              <w:rPr>
                <w:rFonts w:ascii="宋体" w:hAnsi="宋体" w:cs="宋体" w:hint="eastAsia"/>
                <w:b/>
                <w:bCs/>
                <w:kern w:val="0"/>
                <w:sz w:val="18"/>
                <w:szCs w:val="18"/>
              </w:rPr>
              <w:t>【</w:t>
            </w:r>
            <w:r w:rsidRPr="00EC66AD">
              <w:rPr>
                <w:rFonts w:ascii="宋体" w:hAnsi="宋体" w:cs="宋体"/>
                <w:b/>
                <w:bCs/>
                <w:kern w:val="0"/>
                <w:sz w:val="18"/>
                <w:szCs w:val="18"/>
              </w:rPr>
              <w:t>2210201</w:t>
            </w:r>
            <w:r w:rsidRPr="00EC66AD">
              <w:rPr>
                <w:rFonts w:ascii="宋体" w:hAnsi="宋体" w:cs="宋体" w:hint="eastAsia"/>
                <w:b/>
                <w:bCs/>
                <w:kern w:val="0"/>
                <w:sz w:val="18"/>
                <w:szCs w:val="18"/>
              </w:rPr>
              <w:t>】住房公积金</w:t>
            </w:r>
          </w:p>
        </w:tc>
        <w:tc>
          <w:tcPr>
            <w:tcW w:w="1306"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91,440</w:t>
            </w:r>
          </w:p>
        </w:tc>
        <w:tc>
          <w:tcPr>
            <w:tcW w:w="1306"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91,440</w:t>
            </w:r>
          </w:p>
        </w:tc>
        <w:tc>
          <w:tcPr>
            <w:tcW w:w="1185"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b/>
                <w:bCs/>
                <w:kern w:val="0"/>
                <w:sz w:val="18"/>
                <w:szCs w:val="18"/>
              </w:rPr>
              <w:t>91,440</w:t>
            </w:r>
          </w:p>
        </w:tc>
        <w:tc>
          <w:tcPr>
            <w:tcW w:w="785" w:type="dxa"/>
            <w:gridSpan w:val="3"/>
            <w:tcBorders>
              <w:top w:val="nil"/>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4"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627" w:type="dxa"/>
            <w:tcBorders>
              <w:top w:val="nil"/>
              <w:left w:val="nil"/>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470" w:type="dxa"/>
            <w:gridSpan w:val="2"/>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785" w:type="dxa"/>
            <w:gridSpan w:val="2"/>
            <w:tcBorders>
              <w:top w:val="nil"/>
              <w:left w:val="single" w:sz="4" w:space="0" w:color="auto"/>
              <w:bottom w:val="single" w:sz="4" w:space="0" w:color="auto"/>
              <w:right w:val="nil"/>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c>
          <w:tcPr>
            <w:tcW w:w="941" w:type="dxa"/>
            <w:tcBorders>
              <w:top w:val="nil"/>
              <w:left w:val="single" w:sz="4" w:space="0" w:color="auto"/>
              <w:bottom w:val="single" w:sz="4" w:space="0" w:color="auto"/>
              <w:right w:val="single" w:sz="4" w:space="0" w:color="auto"/>
            </w:tcBorders>
            <w:vAlign w:val="center"/>
          </w:tcPr>
          <w:p w:rsidR="00C00DB4" w:rsidRPr="00EC66AD" w:rsidRDefault="00C00DB4" w:rsidP="001D4D33">
            <w:pPr>
              <w:widowControl/>
              <w:jc w:val="right"/>
              <w:rPr>
                <w:rFonts w:ascii="宋体" w:cs="宋体"/>
                <w:b/>
                <w:bCs/>
                <w:kern w:val="0"/>
                <w:sz w:val="18"/>
                <w:szCs w:val="18"/>
              </w:rPr>
            </w:pPr>
            <w:r w:rsidRPr="00EC66AD">
              <w:rPr>
                <w:rFonts w:ascii="宋体" w:hAnsi="宋体" w:cs="宋体" w:hint="eastAsia"/>
                <w:b/>
                <w:bCs/>
                <w:kern w:val="0"/>
                <w:sz w:val="18"/>
                <w:szCs w:val="18"/>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四、财政拨款收支总体情况表</w:t>
      </w:r>
    </w:p>
    <w:tbl>
      <w:tblPr>
        <w:tblW w:w="9860" w:type="dxa"/>
        <w:tblInd w:w="93" w:type="dxa"/>
        <w:tblLook w:val="00A0"/>
      </w:tblPr>
      <w:tblGrid>
        <w:gridCol w:w="2060"/>
        <w:gridCol w:w="1180"/>
        <w:gridCol w:w="2020"/>
        <w:gridCol w:w="1500"/>
        <w:gridCol w:w="1680"/>
        <w:gridCol w:w="1420"/>
      </w:tblGrid>
      <w:tr w:rsidR="00C00DB4" w:rsidRPr="00EC66AD" w:rsidTr="001D4D33">
        <w:trPr>
          <w:trHeight w:val="450"/>
        </w:trPr>
        <w:tc>
          <w:tcPr>
            <w:tcW w:w="2060" w:type="dxa"/>
            <w:tcBorders>
              <w:top w:val="nil"/>
              <w:left w:val="nil"/>
              <w:bottom w:val="single" w:sz="4" w:space="0" w:color="auto"/>
              <w:right w:val="nil"/>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单位：</w:t>
            </w:r>
          </w:p>
        </w:tc>
        <w:tc>
          <w:tcPr>
            <w:tcW w:w="3200" w:type="dxa"/>
            <w:gridSpan w:val="2"/>
            <w:tcBorders>
              <w:top w:val="nil"/>
              <w:left w:val="nil"/>
              <w:bottom w:val="nil"/>
              <w:right w:val="nil"/>
            </w:tcBorders>
            <w:noWrap/>
            <w:vAlign w:val="bottom"/>
          </w:tcPr>
          <w:p w:rsidR="00C00DB4" w:rsidRPr="00EC66AD" w:rsidRDefault="00C00DB4">
            <w:pPr>
              <w:rPr>
                <w:rFonts w:ascii="宋体" w:cs="宋体"/>
                <w:b/>
                <w:bCs/>
                <w:sz w:val="18"/>
                <w:szCs w:val="18"/>
              </w:rPr>
            </w:pPr>
            <w:r w:rsidRPr="00EC66AD">
              <w:rPr>
                <w:rFonts w:hint="eastAsia"/>
                <w:b/>
                <w:bCs/>
                <w:sz w:val="18"/>
                <w:szCs w:val="18"/>
              </w:rPr>
              <w:t>遂溪县草潭镇新建小学</w:t>
            </w:r>
          </w:p>
        </w:tc>
        <w:tc>
          <w:tcPr>
            <w:tcW w:w="1500" w:type="dxa"/>
            <w:tcBorders>
              <w:top w:val="nil"/>
              <w:left w:val="nil"/>
              <w:bottom w:val="nil"/>
              <w:right w:val="nil"/>
            </w:tcBorders>
            <w:noWrap/>
            <w:vAlign w:val="center"/>
          </w:tcPr>
          <w:p w:rsidR="00C00DB4" w:rsidRPr="00EC66AD" w:rsidRDefault="00C00DB4">
            <w:pPr>
              <w:rPr>
                <w:rFonts w:ascii="宋体" w:cs="宋体"/>
                <w:b/>
                <w:bCs/>
                <w:sz w:val="18"/>
                <w:szCs w:val="18"/>
              </w:rPr>
            </w:pPr>
          </w:p>
        </w:tc>
        <w:tc>
          <w:tcPr>
            <w:tcW w:w="1680" w:type="dxa"/>
            <w:tcBorders>
              <w:top w:val="nil"/>
              <w:left w:val="nil"/>
              <w:bottom w:val="nil"/>
              <w:right w:val="nil"/>
            </w:tcBorders>
            <w:noWrap/>
            <w:vAlign w:val="bottom"/>
          </w:tcPr>
          <w:p w:rsidR="00C00DB4" w:rsidRPr="00EC66AD" w:rsidRDefault="00C00DB4">
            <w:pPr>
              <w:rPr>
                <w:rFonts w:ascii="宋体" w:cs="宋体"/>
                <w:b/>
                <w:bCs/>
                <w:sz w:val="18"/>
                <w:szCs w:val="18"/>
              </w:rPr>
            </w:pPr>
          </w:p>
        </w:tc>
        <w:tc>
          <w:tcPr>
            <w:tcW w:w="1420" w:type="dxa"/>
            <w:tcBorders>
              <w:top w:val="nil"/>
              <w:left w:val="nil"/>
              <w:bottom w:val="nil"/>
              <w:right w:val="nil"/>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单位：元</w:t>
            </w:r>
          </w:p>
        </w:tc>
      </w:tr>
      <w:tr w:rsidR="00C00DB4" w:rsidRPr="00EC66AD" w:rsidTr="001D4D33">
        <w:trPr>
          <w:trHeight w:val="450"/>
        </w:trPr>
        <w:tc>
          <w:tcPr>
            <w:tcW w:w="3240" w:type="dxa"/>
            <w:gridSpan w:val="2"/>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收</w:t>
            </w:r>
            <w:r w:rsidRPr="00EC66AD">
              <w:rPr>
                <w:b/>
                <w:bCs/>
                <w:sz w:val="18"/>
                <w:szCs w:val="18"/>
              </w:rPr>
              <w:t xml:space="preserve">  </w:t>
            </w:r>
            <w:r w:rsidRPr="00EC66AD">
              <w:rPr>
                <w:rFonts w:hint="eastAsia"/>
                <w:b/>
                <w:bCs/>
                <w:sz w:val="18"/>
                <w:szCs w:val="18"/>
              </w:rPr>
              <w:t>入</w:t>
            </w:r>
          </w:p>
        </w:tc>
        <w:tc>
          <w:tcPr>
            <w:tcW w:w="6620" w:type="dxa"/>
            <w:gridSpan w:val="4"/>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支</w:t>
            </w:r>
            <w:r w:rsidRPr="00EC66AD">
              <w:rPr>
                <w:b/>
                <w:bCs/>
                <w:sz w:val="18"/>
                <w:szCs w:val="18"/>
              </w:rPr>
              <w:t xml:space="preserve">  </w:t>
            </w:r>
            <w:r w:rsidRPr="00EC66AD">
              <w:rPr>
                <w:rFonts w:hint="eastAsia"/>
                <w:b/>
                <w:bCs/>
                <w:sz w:val="18"/>
                <w:szCs w:val="18"/>
              </w:rPr>
              <w:t>出</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项目</w:t>
            </w:r>
          </w:p>
        </w:tc>
        <w:tc>
          <w:tcPr>
            <w:tcW w:w="1180" w:type="dxa"/>
            <w:tcBorders>
              <w:top w:val="nil"/>
              <w:left w:val="nil"/>
              <w:bottom w:val="nil"/>
              <w:right w:val="single" w:sz="4" w:space="0" w:color="auto"/>
            </w:tcBorders>
            <w:vAlign w:val="center"/>
          </w:tcPr>
          <w:p w:rsidR="00C00DB4" w:rsidRPr="00EC66AD" w:rsidRDefault="00C00DB4">
            <w:pPr>
              <w:jc w:val="center"/>
              <w:rPr>
                <w:rFonts w:ascii="宋体" w:cs="宋体"/>
                <w:b/>
                <w:bCs/>
                <w:sz w:val="18"/>
                <w:szCs w:val="18"/>
              </w:rPr>
            </w:pPr>
            <w:r w:rsidRPr="00EC66AD">
              <w:rPr>
                <w:b/>
                <w:bCs/>
                <w:sz w:val="18"/>
                <w:szCs w:val="18"/>
              </w:rPr>
              <w:t>2018</w:t>
            </w:r>
            <w:r w:rsidRPr="00EC66AD">
              <w:rPr>
                <w:rFonts w:hint="eastAsia"/>
                <w:b/>
                <w:bCs/>
                <w:sz w:val="18"/>
                <w:szCs w:val="18"/>
              </w:rPr>
              <w:t>年预算</w:t>
            </w:r>
          </w:p>
        </w:tc>
        <w:tc>
          <w:tcPr>
            <w:tcW w:w="2020"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项目</w:t>
            </w:r>
          </w:p>
        </w:tc>
        <w:tc>
          <w:tcPr>
            <w:tcW w:w="1500" w:type="dxa"/>
            <w:tcBorders>
              <w:top w:val="nil"/>
              <w:left w:val="nil"/>
              <w:bottom w:val="nil"/>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合计</w:t>
            </w:r>
          </w:p>
        </w:tc>
        <w:tc>
          <w:tcPr>
            <w:tcW w:w="1680" w:type="dxa"/>
            <w:tcBorders>
              <w:top w:val="nil"/>
              <w:left w:val="nil"/>
              <w:bottom w:val="nil"/>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一般公共预算</w:t>
            </w:r>
          </w:p>
        </w:tc>
        <w:tc>
          <w:tcPr>
            <w:tcW w:w="1420" w:type="dxa"/>
            <w:tcBorders>
              <w:top w:val="nil"/>
              <w:left w:val="nil"/>
              <w:bottom w:val="nil"/>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政府性基金预算</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一、预算拨款</w:t>
            </w:r>
          </w:p>
        </w:tc>
        <w:tc>
          <w:tcPr>
            <w:tcW w:w="1180" w:type="dxa"/>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b/>
                <w:bCs/>
                <w:sz w:val="18"/>
                <w:szCs w:val="18"/>
              </w:rPr>
              <w:t>1,011,841</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一、一般公共服务支出</w:t>
            </w:r>
          </w:p>
        </w:tc>
        <w:tc>
          <w:tcPr>
            <w:tcW w:w="150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一般预算拨款</w:t>
            </w:r>
          </w:p>
        </w:tc>
        <w:tc>
          <w:tcPr>
            <w:tcW w:w="1180" w:type="dxa"/>
            <w:tcBorders>
              <w:top w:val="nil"/>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b/>
                <w:bCs/>
                <w:sz w:val="18"/>
                <w:szCs w:val="18"/>
              </w:rPr>
              <w:t>1,011,841</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二、外交支出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基金预算拨款</w:t>
            </w:r>
          </w:p>
        </w:tc>
        <w:tc>
          <w:tcPr>
            <w:tcW w:w="1180" w:type="dxa"/>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三、国防支出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二、预算外资金</w:t>
            </w:r>
          </w:p>
        </w:tc>
        <w:tc>
          <w:tcPr>
            <w:tcW w:w="1180" w:type="dxa"/>
            <w:tcBorders>
              <w:top w:val="nil"/>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四、公共安全支出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行政事业性收费收入</w:t>
            </w:r>
          </w:p>
        </w:tc>
        <w:tc>
          <w:tcPr>
            <w:tcW w:w="1180" w:type="dxa"/>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五、教育支出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b/>
                <w:bCs/>
                <w:sz w:val="18"/>
                <w:szCs w:val="18"/>
              </w:rPr>
              <w:t>920,401</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b/>
                <w:bCs/>
                <w:sz w:val="18"/>
                <w:szCs w:val="18"/>
              </w:rPr>
              <w:t>920,401</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主管部门集中收入</w:t>
            </w:r>
          </w:p>
        </w:tc>
        <w:tc>
          <w:tcPr>
            <w:tcW w:w="1180" w:type="dxa"/>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六、科学技术支出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纳入预算外管理基金收入</w:t>
            </w:r>
          </w:p>
        </w:tc>
        <w:tc>
          <w:tcPr>
            <w:tcW w:w="1180" w:type="dxa"/>
            <w:tcBorders>
              <w:top w:val="single" w:sz="4" w:space="0" w:color="auto"/>
              <w:left w:val="single" w:sz="4" w:space="0" w:color="auto"/>
              <w:bottom w:val="nil"/>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七、文化体育与传媒支出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b/>
                <w:bCs/>
                <w:sz w:val="18"/>
                <w:szCs w:val="18"/>
              </w:rPr>
              <w:t xml:space="preserve">   </w:t>
            </w:r>
            <w:r w:rsidRPr="00EC66AD">
              <w:rPr>
                <w:rFonts w:hint="eastAsia"/>
                <w:b/>
                <w:bCs/>
                <w:sz w:val="18"/>
                <w:szCs w:val="18"/>
              </w:rPr>
              <w:t>其他预算外资金</w:t>
            </w:r>
          </w:p>
        </w:tc>
        <w:tc>
          <w:tcPr>
            <w:tcW w:w="1180" w:type="dxa"/>
            <w:tcBorders>
              <w:top w:val="single" w:sz="4" w:space="0" w:color="auto"/>
              <w:left w:val="single" w:sz="4" w:space="0" w:color="auto"/>
              <w:bottom w:val="single" w:sz="4" w:space="0" w:color="auto"/>
              <w:right w:val="single" w:sz="4" w:space="0" w:color="auto"/>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八、社会保障和就业支出</w:t>
            </w:r>
            <w:r w:rsidRPr="00EC66AD">
              <w:rPr>
                <w:b/>
                <w:bCs/>
                <w:sz w:val="18"/>
                <w:szCs w:val="18"/>
              </w:rPr>
              <w:t xml:space="preserve"> </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九、社会保险基金支出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十、医疗卫生支出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十一、节能环保支出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single" w:sz="4" w:space="0" w:color="auto"/>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十二、城乡社区支出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十三、农林水支出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三、事业收入（不含预算外资金）</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十四、交通运输支出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四、单位经营服务性收入</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十五、资源勘探电力信息等支出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五、其他收入</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十六、商业服务业等支出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六、上级补助收入</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十七、金融支出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七、附属单位上缴收入</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十八、援助其他地区支出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八、用事业基金弥补收支差额</w:t>
            </w:r>
          </w:p>
        </w:tc>
        <w:tc>
          <w:tcPr>
            <w:tcW w:w="118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十九、国土海洋气象等支出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九、上年结转、结余</w:t>
            </w:r>
          </w:p>
        </w:tc>
        <w:tc>
          <w:tcPr>
            <w:tcW w:w="118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二十、住房保障支出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b/>
                <w:bCs/>
                <w:sz w:val="18"/>
                <w:szCs w:val="18"/>
              </w:rPr>
              <w:t>91,440</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b/>
                <w:bCs/>
                <w:sz w:val="18"/>
                <w:szCs w:val="18"/>
              </w:rPr>
              <w:t>91,440</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二十一、粮油物资储备支出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二十二、预备费</w:t>
            </w:r>
          </w:p>
        </w:tc>
        <w:tc>
          <w:tcPr>
            <w:tcW w:w="1500" w:type="dxa"/>
            <w:tcBorders>
              <w:top w:val="nil"/>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二十三、债务还本支出</w:t>
            </w:r>
          </w:p>
        </w:tc>
        <w:tc>
          <w:tcPr>
            <w:tcW w:w="150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二十四、债务付息支出</w:t>
            </w:r>
          </w:p>
        </w:tc>
        <w:tc>
          <w:tcPr>
            <w:tcW w:w="150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二十五、其他支出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nil"/>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nil"/>
              <w:left w:val="single" w:sz="4" w:space="0" w:color="auto"/>
              <w:bottom w:val="nil"/>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nil"/>
            </w:tcBorders>
            <w:vAlign w:val="center"/>
          </w:tcPr>
          <w:p w:rsidR="00C00DB4" w:rsidRPr="00EC66AD" w:rsidRDefault="00C00DB4">
            <w:pPr>
              <w:rPr>
                <w:rFonts w:ascii="宋体" w:cs="宋体"/>
                <w:b/>
                <w:bCs/>
                <w:sz w:val="18"/>
                <w:szCs w:val="18"/>
              </w:rPr>
            </w:pPr>
            <w:r w:rsidRPr="00EC66AD">
              <w:rPr>
                <w:rFonts w:hint="eastAsia"/>
                <w:b/>
                <w:bCs/>
                <w:sz w:val="18"/>
                <w:szCs w:val="18"/>
              </w:rPr>
              <w:t>二十六、转移性支出</w:t>
            </w:r>
          </w:p>
        </w:tc>
        <w:tc>
          <w:tcPr>
            <w:tcW w:w="15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680" w:type="dxa"/>
            <w:tcBorders>
              <w:top w:val="single" w:sz="4" w:space="0" w:color="auto"/>
              <w:left w:val="nil"/>
              <w:bottom w:val="single" w:sz="4" w:space="0" w:color="auto"/>
              <w:right w:val="nil"/>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142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c>
          <w:tcPr>
            <w:tcW w:w="2020" w:type="dxa"/>
            <w:tcBorders>
              <w:top w:val="nil"/>
              <w:left w:val="nil"/>
              <w:bottom w:val="single" w:sz="4" w:space="0" w:color="auto"/>
              <w:right w:val="single" w:sz="4" w:space="0" w:color="auto"/>
            </w:tcBorders>
            <w:noWrap/>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500" w:type="dxa"/>
            <w:tcBorders>
              <w:top w:val="nil"/>
              <w:left w:val="nil"/>
              <w:bottom w:val="single" w:sz="4" w:space="0" w:color="auto"/>
              <w:right w:val="single" w:sz="4" w:space="0" w:color="auto"/>
            </w:tcBorders>
            <w:noWrap/>
            <w:vAlign w:val="center"/>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680" w:type="dxa"/>
            <w:tcBorders>
              <w:top w:val="nil"/>
              <w:left w:val="nil"/>
              <w:bottom w:val="single" w:sz="4" w:space="0" w:color="auto"/>
              <w:right w:val="single" w:sz="4" w:space="0" w:color="auto"/>
            </w:tcBorders>
            <w:noWrap/>
            <w:vAlign w:val="bottom"/>
          </w:tcPr>
          <w:p w:rsidR="00C00DB4" w:rsidRPr="00EC66AD" w:rsidRDefault="00C00DB4">
            <w:pPr>
              <w:rPr>
                <w:rFonts w:ascii="宋体" w:cs="宋体"/>
                <w:b/>
                <w:bCs/>
                <w:sz w:val="18"/>
                <w:szCs w:val="18"/>
              </w:rPr>
            </w:pPr>
            <w:r w:rsidRPr="00EC66AD">
              <w:rPr>
                <w:rFonts w:hint="eastAsia"/>
                <w:b/>
                <w:bCs/>
                <w:sz w:val="18"/>
                <w:szCs w:val="18"/>
              </w:rPr>
              <w:t xml:space="preserve">　</w:t>
            </w:r>
          </w:p>
        </w:tc>
        <w:tc>
          <w:tcPr>
            <w:tcW w:w="142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r w:rsidR="00C00DB4" w:rsidRPr="00EC66AD" w:rsidTr="001D4D33">
        <w:trPr>
          <w:trHeight w:val="450"/>
        </w:trPr>
        <w:tc>
          <w:tcPr>
            <w:tcW w:w="2060" w:type="dxa"/>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收入总计</w:t>
            </w:r>
          </w:p>
        </w:tc>
        <w:tc>
          <w:tcPr>
            <w:tcW w:w="11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1,011,841</w:t>
            </w:r>
          </w:p>
        </w:tc>
        <w:tc>
          <w:tcPr>
            <w:tcW w:w="2020" w:type="dxa"/>
            <w:tcBorders>
              <w:top w:val="nil"/>
              <w:left w:val="nil"/>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支出总计</w:t>
            </w:r>
          </w:p>
        </w:tc>
        <w:tc>
          <w:tcPr>
            <w:tcW w:w="150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1,011,841</w:t>
            </w:r>
          </w:p>
        </w:tc>
        <w:tc>
          <w:tcPr>
            <w:tcW w:w="168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1,011,841</w:t>
            </w:r>
          </w:p>
        </w:tc>
        <w:tc>
          <w:tcPr>
            <w:tcW w:w="142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numPr>
          <w:ilvl w:val="0"/>
          <w:numId w:val="1"/>
        </w:numPr>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一般公共预算支出情况表</w:t>
      </w:r>
    </w:p>
    <w:tbl>
      <w:tblPr>
        <w:tblW w:w="8220" w:type="dxa"/>
        <w:tblInd w:w="93" w:type="dxa"/>
        <w:tblLook w:val="00A0"/>
      </w:tblPr>
      <w:tblGrid>
        <w:gridCol w:w="1840"/>
        <w:gridCol w:w="1420"/>
        <w:gridCol w:w="1420"/>
        <w:gridCol w:w="1300"/>
        <w:gridCol w:w="1100"/>
        <w:gridCol w:w="1140"/>
      </w:tblGrid>
      <w:tr w:rsidR="00C00DB4" w:rsidRPr="00EC66AD" w:rsidTr="001D4D33">
        <w:trPr>
          <w:trHeight w:val="585"/>
        </w:trPr>
        <w:tc>
          <w:tcPr>
            <w:tcW w:w="1840" w:type="dxa"/>
            <w:tcBorders>
              <w:top w:val="nil"/>
              <w:left w:val="nil"/>
              <w:bottom w:val="single" w:sz="4" w:space="0" w:color="auto"/>
              <w:right w:val="nil"/>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单位：</w:t>
            </w:r>
          </w:p>
        </w:tc>
        <w:tc>
          <w:tcPr>
            <w:tcW w:w="2840" w:type="dxa"/>
            <w:gridSpan w:val="2"/>
            <w:tcBorders>
              <w:top w:val="nil"/>
              <w:left w:val="nil"/>
              <w:bottom w:val="nil"/>
              <w:right w:val="nil"/>
            </w:tcBorders>
            <w:noWrap/>
            <w:vAlign w:val="bottom"/>
          </w:tcPr>
          <w:p w:rsidR="00C00DB4" w:rsidRPr="00EC66AD" w:rsidRDefault="00C00DB4">
            <w:pPr>
              <w:rPr>
                <w:rFonts w:ascii="宋体" w:cs="宋体"/>
                <w:b/>
                <w:bCs/>
                <w:sz w:val="18"/>
                <w:szCs w:val="18"/>
              </w:rPr>
            </w:pPr>
            <w:r w:rsidRPr="00EC66AD">
              <w:rPr>
                <w:rFonts w:hint="eastAsia"/>
                <w:b/>
                <w:bCs/>
                <w:sz w:val="18"/>
                <w:szCs w:val="18"/>
              </w:rPr>
              <w:t>遂溪县草潭镇新建小学</w:t>
            </w:r>
          </w:p>
        </w:tc>
        <w:tc>
          <w:tcPr>
            <w:tcW w:w="1300" w:type="dxa"/>
            <w:tcBorders>
              <w:top w:val="nil"/>
              <w:left w:val="nil"/>
              <w:bottom w:val="nil"/>
              <w:right w:val="nil"/>
            </w:tcBorders>
            <w:noWrap/>
            <w:vAlign w:val="bottom"/>
          </w:tcPr>
          <w:p w:rsidR="00C00DB4" w:rsidRPr="00EC66AD" w:rsidRDefault="00C00DB4">
            <w:pPr>
              <w:jc w:val="center"/>
              <w:rPr>
                <w:rFonts w:ascii="宋体" w:cs="宋体"/>
                <w:b/>
                <w:bCs/>
                <w:sz w:val="20"/>
                <w:szCs w:val="20"/>
              </w:rPr>
            </w:pPr>
          </w:p>
        </w:tc>
        <w:tc>
          <w:tcPr>
            <w:tcW w:w="1100" w:type="dxa"/>
            <w:tcBorders>
              <w:top w:val="nil"/>
              <w:left w:val="nil"/>
              <w:bottom w:val="nil"/>
              <w:right w:val="nil"/>
            </w:tcBorders>
            <w:noWrap/>
            <w:vAlign w:val="bottom"/>
          </w:tcPr>
          <w:p w:rsidR="00C00DB4" w:rsidRPr="00EC66AD" w:rsidRDefault="00C00DB4">
            <w:pPr>
              <w:rPr>
                <w:rFonts w:ascii="宋体" w:cs="宋体"/>
                <w:b/>
                <w:bCs/>
                <w:sz w:val="20"/>
                <w:szCs w:val="20"/>
              </w:rPr>
            </w:pPr>
          </w:p>
        </w:tc>
        <w:tc>
          <w:tcPr>
            <w:tcW w:w="1140" w:type="dxa"/>
            <w:tcBorders>
              <w:top w:val="nil"/>
              <w:left w:val="nil"/>
              <w:bottom w:val="nil"/>
              <w:right w:val="nil"/>
            </w:tcBorders>
            <w:noWrap/>
            <w:vAlign w:val="bottom"/>
          </w:tcPr>
          <w:p w:rsidR="00C00DB4" w:rsidRPr="00EC66AD" w:rsidRDefault="00C00DB4">
            <w:pPr>
              <w:jc w:val="right"/>
              <w:rPr>
                <w:rFonts w:ascii="宋体" w:cs="宋体"/>
                <w:b/>
                <w:bCs/>
                <w:sz w:val="20"/>
                <w:szCs w:val="20"/>
              </w:rPr>
            </w:pPr>
            <w:r w:rsidRPr="00EC66AD">
              <w:rPr>
                <w:b/>
                <w:bCs/>
                <w:sz w:val="20"/>
                <w:szCs w:val="20"/>
              </w:rPr>
              <w:t xml:space="preserve">    </w:t>
            </w:r>
            <w:r w:rsidRPr="00EC66AD">
              <w:rPr>
                <w:rFonts w:hint="eastAsia"/>
                <w:b/>
                <w:bCs/>
                <w:sz w:val="20"/>
                <w:szCs w:val="20"/>
              </w:rPr>
              <w:t>单位：元</w:t>
            </w:r>
          </w:p>
        </w:tc>
      </w:tr>
      <w:tr w:rsidR="00C00DB4" w:rsidRPr="00EC66AD" w:rsidTr="001D4D33">
        <w:trPr>
          <w:trHeight w:val="360"/>
        </w:trPr>
        <w:tc>
          <w:tcPr>
            <w:tcW w:w="1840" w:type="dxa"/>
            <w:vMerge w:val="restart"/>
            <w:tcBorders>
              <w:top w:val="nil"/>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功能科目名称</w:t>
            </w:r>
          </w:p>
        </w:tc>
        <w:tc>
          <w:tcPr>
            <w:tcW w:w="1420" w:type="dxa"/>
            <w:vMerge w:val="restart"/>
            <w:tcBorders>
              <w:top w:val="single" w:sz="4" w:space="0" w:color="auto"/>
              <w:left w:val="nil"/>
              <w:bottom w:val="single" w:sz="4" w:space="0" w:color="auto"/>
              <w:right w:val="single" w:sz="4" w:space="0" w:color="000000"/>
            </w:tcBorders>
            <w:vAlign w:val="center"/>
          </w:tcPr>
          <w:p w:rsidR="00C00DB4" w:rsidRPr="00EC66AD" w:rsidRDefault="00C00DB4">
            <w:pPr>
              <w:jc w:val="center"/>
              <w:rPr>
                <w:rFonts w:ascii="宋体" w:cs="宋体"/>
                <w:b/>
                <w:bCs/>
                <w:sz w:val="20"/>
                <w:szCs w:val="20"/>
              </w:rPr>
            </w:pPr>
            <w:r w:rsidRPr="00EC66AD">
              <w:rPr>
                <w:rFonts w:hint="eastAsia"/>
                <w:b/>
                <w:bCs/>
                <w:sz w:val="20"/>
                <w:szCs w:val="20"/>
              </w:rPr>
              <w:t>总计</w:t>
            </w:r>
          </w:p>
        </w:tc>
        <w:tc>
          <w:tcPr>
            <w:tcW w:w="4960" w:type="dxa"/>
            <w:gridSpan w:val="4"/>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一般公共预算拨款</w:t>
            </w:r>
          </w:p>
        </w:tc>
      </w:tr>
      <w:tr w:rsidR="00C00DB4" w:rsidRPr="00EC66AD" w:rsidTr="001D4D33">
        <w:trPr>
          <w:trHeight w:val="360"/>
        </w:trPr>
        <w:tc>
          <w:tcPr>
            <w:tcW w:w="184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420" w:type="dxa"/>
            <w:vMerge/>
            <w:tcBorders>
              <w:top w:val="single" w:sz="4" w:space="0" w:color="auto"/>
              <w:left w:val="nil"/>
              <w:bottom w:val="single" w:sz="4" w:space="0" w:color="auto"/>
              <w:right w:val="single" w:sz="4" w:space="0" w:color="000000"/>
            </w:tcBorders>
            <w:vAlign w:val="center"/>
          </w:tcPr>
          <w:p w:rsidR="00C00DB4" w:rsidRPr="00EC66AD" w:rsidRDefault="00C00DB4">
            <w:pPr>
              <w:rPr>
                <w:rFonts w:ascii="宋体" w:cs="宋体"/>
                <w:b/>
                <w:bCs/>
                <w:sz w:val="20"/>
                <w:szCs w:val="20"/>
              </w:rPr>
            </w:pPr>
          </w:p>
        </w:tc>
        <w:tc>
          <w:tcPr>
            <w:tcW w:w="4960" w:type="dxa"/>
            <w:gridSpan w:val="4"/>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p>
        </w:tc>
      </w:tr>
      <w:tr w:rsidR="00C00DB4" w:rsidRPr="00EC66AD" w:rsidTr="001D4D33">
        <w:trPr>
          <w:trHeight w:val="405"/>
        </w:trPr>
        <w:tc>
          <w:tcPr>
            <w:tcW w:w="184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420" w:type="dxa"/>
            <w:vMerge/>
            <w:tcBorders>
              <w:top w:val="single" w:sz="4" w:space="0" w:color="auto"/>
              <w:left w:val="nil"/>
              <w:bottom w:val="single" w:sz="4" w:space="0" w:color="auto"/>
              <w:right w:val="single" w:sz="4" w:space="0" w:color="000000"/>
            </w:tcBorders>
            <w:vAlign w:val="center"/>
          </w:tcPr>
          <w:p w:rsidR="00C00DB4" w:rsidRPr="00EC66AD" w:rsidRDefault="00C00DB4">
            <w:pPr>
              <w:rPr>
                <w:rFonts w:ascii="宋体" w:cs="宋体"/>
                <w:b/>
                <w:bCs/>
                <w:sz w:val="20"/>
                <w:szCs w:val="20"/>
              </w:rPr>
            </w:pPr>
          </w:p>
        </w:tc>
        <w:tc>
          <w:tcPr>
            <w:tcW w:w="1420" w:type="dxa"/>
            <w:tcBorders>
              <w:top w:val="nil"/>
              <w:left w:val="nil"/>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小计</w:t>
            </w:r>
          </w:p>
        </w:tc>
        <w:tc>
          <w:tcPr>
            <w:tcW w:w="1300" w:type="dxa"/>
            <w:tcBorders>
              <w:top w:val="nil"/>
              <w:left w:val="nil"/>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预算经费安排拨款</w:t>
            </w:r>
          </w:p>
        </w:tc>
        <w:tc>
          <w:tcPr>
            <w:tcW w:w="1100" w:type="dxa"/>
            <w:tcBorders>
              <w:top w:val="nil"/>
              <w:left w:val="nil"/>
              <w:bottom w:val="nil"/>
              <w:right w:val="nil"/>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专项收入安排拨款</w:t>
            </w:r>
          </w:p>
        </w:tc>
        <w:tc>
          <w:tcPr>
            <w:tcW w:w="1140" w:type="dxa"/>
            <w:tcBorders>
              <w:top w:val="nil"/>
              <w:left w:val="single" w:sz="4" w:space="0" w:color="auto"/>
              <w:bottom w:val="nil"/>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其他非税收入安排拨款</w:t>
            </w:r>
          </w:p>
        </w:tc>
      </w:tr>
      <w:tr w:rsidR="00C00DB4" w:rsidRPr="00EC66AD" w:rsidTr="001D4D33">
        <w:trPr>
          <w:trHeight w:val="552"/>
        </w:trPr>
        <w:tc>
          <w:tcPr>
            <w:tcW w:w="184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合计</w:t>
            </w:r>
          </w:p>
        </w:tc>
        <w:tc>
          <w:tcPr>
            <w:tcW w:w="1420" w:type="dxa"/>
            <w:tcBorders>
              <w:top w:val="single" w:sz="4" w:space="0" w:color="auto"/>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1,011,841</w:t>
            </w:r>
          </w:p>
        </w:tc>
        <w:tc>
          <w:tcPr>
            <w:tcW w:w="1420" w:type="dxa"/>
            <w:tcBorders>
              <w:top w:val="single" w:sz="4" w:space="0" w:color="auto"/>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1,011,841</w:t>
            </w:r>
          </w:p>
        </w:tc>
        <w:tc>
          <w:tcPr>
            <w:tcW w:w="1300" w:type="dxa"/>
            <w:tcBorders>
              <w:top w:val="single" w:sz="4" w:space="0" w:color="auto"/>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1,011,841</w:t>
            </w:r>
          </w:p>
        </w:tc>
        <w:tc>
          <w:tcPr>
            <w:tcW w:w="1100" w:type="dxa"/>
            <w:tcBorders>
              <w:top w:val="single" w:sz="4" w:space="0" w:color="auto"/>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1D4D33">
        <w:trPr>
          <w:trHeight w:val="552"/>
        </w:trPr>
        <w:tc>
          <w:tcPr>
            <w:tcW w:w="184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w:t>
            </w:r>
            <w:r w:rsidRPr="00EC66AD">
              <w:rPr>
                <w:b/>
                <w:bCs/>
                <w:sz w:val="20"/>
                <w:szCs w:val="20"/>
              </w:rPr>
              <w:t>2210201</w:t>
            </w:r>
            <w:r w:rsidRPr="00EC66AD">
              <w:rPr>
                <w:rFonts w:hint="eastAsia"/>
                <w:b/>
                <w:bCs/>
                <w:sz w:val="20"/>
                <w:szCs w:val="20"/>
              </w:rPr>
              <w:t>】住房公积金</w:t>
            </w:r>
          </w:p>
        </w:tc>
        <w:tc>
          <w:tcPr>
            <w:tcW w:w="142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42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30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10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1D4D33">
        <w:trPr>
          <w:trHeight w:val="552"/>
        </w:trPr>
        <w:tc>
          <w:tcPr>
            <w:tcW w:w="1840"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w:t>
            </w:r>
            <w:r w:rsidRPr="00EC66AD">
              <w:rPr>
                <w:b/>
                <w:bCs/>
                <w:sz w:val="20"/>
                <w:szCs w:val="20"/>
              </w:rPr>
              <w:t>2050202</w:t>
            </w:r>
            <w:r w:rsidRPr="00EC66AD">
              <w:rPr>
                <w:rFonts w:hint="eastAsia"/>
                <w:b/>
                <w:bCs/>
                <w:sz w:val="20"/>
                <w:szCs w:val="20"/>
              </w:rPr>
              <w:t>】小学教育</w:t>
            </w:r>
          </w:p>
        </w:tc>
        <w:tc>
          <w:tcPr>
            <w:tcW w:w="142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920,401</w:t>
            </w:r>
          </w:p>
        </w:tc>
        <w:tc>
          <w:tcPr>
            <w:tcW w:w="142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920,401</w:t>
            </w:r>
          </w:p>
        </w:tc>
        <w:tc>
          <w:tcPr>
            <w:tcW w:w="130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920,401</w:t>
            </w:r>
          </w:p>
        </w:tc>
        <w:tc>
          <w:tcPr>
            <w:tcW w:w="1100" w:type="dxa"/>
            <w:tcBorders>
              <w:top w:val="nil"/>
              <w:left w:val="single" w:sz="4" w:space="0" w:color="auto"/>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六、一般公共预算基本支出情况表（按支出经济分类科目）</w:t>
      </w:r>
    </w:p>
    <w:tbl>
      <w:tblPr>
        <w:tblW w:w="9280" w:type="dxa"/>
        <w:tblInd w:w="93" w:type="dxa"/>
        <w:tblLook w:val="00A0"/>
      </w:tblPr>
      <w:tblGrid>
        <w:gridCol w:w="3160"/>
        <w:gridCol w:w="3160"/>
        <w:gridCol w:w="2960"/>
      </w:tblGrid>
      <w:tr w:rsidR="00C00DB4" w:rsidRPr="00EC66AD" w:rsidTr="001D4D33">
        <w:trPr>
          <w:trHeight w:val="375"/>
        </w:trPr>
        <w:tc>
          <w:tcPr>
            <w:tcW w:w="6320" w:type="dxa"/>
            <w:gridSpan w:val="2"/>
            <w:tcBorders>
              <w:top w:val="nil"/>
              <w:left w:val="nil"/>
              <w:bottom w:val="nil"/>
              <w:right w:val="nil"/>
            </w:tcBorders>
            <w:noWrap/>
            <w:vAlign w:val="bottom"/>
          </w:tcPr>
          <w:p w:rsidR="00C00DB4" w:rsidRPr="00EC66AD" w:rsidRDefault="00C00DB4">
            <w:pPr>
              <w:rPr>
                <w:rFonts w:ascii="宋体" w:cs="宋体"/>
                <w:sz w:val="24"/>
              </w:rPr>
            </w:pPr>
            <w:r w:rsidRPr="00EC66AD">
              <w:rPr>
                <w:rFonts w:hint="eastAsia"/>
              </w:rPr>
              <w:t>单位名称</w:t>
            </w:r>
            <w:r w:rsidRPr="00EC66AD">
              <w:t>:</w:t>
            </w:r>
            <w:r w:rsidRPr="00EC66AD">
              <w:rPr>
                <w:rFonts w:hint="eastAsia"/>
              </w:rPr>
              <w:t>遂溪县草潭镇新建小学</w:t>
            </w:r>
          </w:p>
        </w:tc>
        <w:tc>
          <w:tcPr>
            <w:tcW w:w="2960" w:type="dxa"/>
            <w:tcBorders>
              <w:top w:val="nil"/>
              <w:left w:val="nil"/>
              <w:bottom w:val="nil"/>
              <w:right w:val="nil"/>
            </w:tcBorders>
            <w:noWrap/>
            <w:vAlign w:val="bottom"/>
          </w:tcPr>
          <w:p w:rsidR="00C00DB4" w:rsidRPr="00EC66AD" w:rsidRDefault="00C00DB4">
            <w:pPr>
              <w:jc w:val="right"/>
              <w:rPr>
                <w:rFonts w:ascii="宋体" w:cs="宋体"/>
                <w:sz w:val="24"/>
              </w:rPr>
            </w:pPr>
            <w:r w:rsidRPr="00EC66AD">
              <w:rPr>
                <w:rFonts w:hint="eastAsia"/>
              </w:rPr>
              <w:t>单位：元</w:t>
            </w:r>
          </w:p>
        </w:tc>
      </w:tr>
      <w:tr w:rsidR="00C00DB4" w:rsidRPr="00EC66AD" w:rsidTr="009E7AB1">
        <w:trPr>
          <w:trHeight w:val="454"/>
        </w:trPr>
        <w:tc>
          <w:tcPr>
            <w:tcW w:w="316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24"/>
              </w:rPr>
            </w:pPr>
            <w:r w:rsidRPr="00EC66AD">
              <w:rPr>
                <w:rFonts w:hint="eastAsia"/>
                <w:b/>
                <w:bCs/>
              </w:rPr>
              <w:t>科目编码（政府预算经济）</w:t>
            </w:r>
          </w:p>
        </w:tc>
        <w:tc>
          <w:tcPr>
            <w:tcW w:w="3160" w:type="dxa"/>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24"/>
              </w:rPr>
            </w:pPr>
            <w:r w:rsidRPr="00EC66AD">
              <w:rPr>
                <w:rFonts w:hint="eastAsia"/>
                <w:b/>
                <w:bCs/>
              </w:rPr>
              <w:t>科目名称（政府预算经济）</w:t>
            </w:r>
          </w:p>
        </w:tc>
        <w:tc>
          <w:tcPr>
            <w:tcW w:w="2960" w:type="dxa"/>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24"/>
              </w:rPr>
            </w:pPr>
            <w:r w:rsidRPr="00EC66AD">
              <w:rPr>
                <w:rFonts w:hint="eastAsia"/>
                <w:b/>
                <w:bCs/>
              </w:rPr>
              <w:t>一般公共预算拨款</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 xml:space="preserve">　</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合计</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1,007,841.00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501</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机关工资福利支出</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707,379.00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50101</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工资奖金津补贴</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615,939.00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50103</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住房公积金</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91,440.00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502</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机关商品和服务支出</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55,800.00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50201</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办公经费</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21,800.00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50203</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培训费</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5,000.00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50206</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公务接待费</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3,000.00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50209</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维修（护）费</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21,000.00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50299</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其他商品和服务支出</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5,000.00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505</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对事业单位经常性补助</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66,132.00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50501</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工资福利支出</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66,132.00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509</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rPr>
                <w:rFonts w:hint="eastAsia"/>
              </w:rPr>
              <w:t>对个人和家庭的补助</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178,530.00</w:t>
            </w:r>
          </w:p>
        </w:tc>
      </w:tr>
      <w:tr w:rsidR="00C00DB4" w:rsidRPr="00EC66AD" w:rsidTr="009E7AB1">
        <w:trPr>
          <w:trHeight w:val="454"/>
        </w:trPr>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50901</w:t>
            </w:r>
          </w:p>
        </w:tc>
        <w:tc>
          <w:tcPr>
            <w:tcW w:w="316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rPr>
                <w:rFonts w:ascii="宋体" w:cs="宋体"/>
                <w:sz w:val="24"/>
              </w:rPr>
            </w:pPr>
            <w:r w:rsidRPr="00EC66AD">
              <w:t xml:space="preserve">  </w:t>
            </w:r>
            <w:r w:rsidRPr="00EC66AD">
              <w:rPr>
                <w:rFonts w:hint="eastAsia"/>
              </w:rPr>
              <w:t>社会福利和救助</w:t>
            </w:r>
          </w:p>
        </w:tc>
        <w:tc>
          <w:tcPr>
            <w:tcW w:w="296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24"/>
              </w:rPr>
            </w:pPr>
            <w:r w:rsidRPr="00EC66AD">
              <w:t>178,530.00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七、一般公共预算基本支出情况表（按部门经济分类科目）</w:t>
      </w:r>
    </w:p>
    <w:tbl>
      <w:tblPr>
        <w:tblW w:w="8220" w:type="dxa"/>
        <w:tblInd w:w="93" w:type="dxa"/>
        <w:tblLayout w:type="fixed"/>
        <w:tblLook w:val="00A0"/>
      </w:tblPr>
      <w:tblGrid>
        <w:gridCol w:w="2355"/>
        <w:gridCol w:w="1080"/>
        <w:gridCol w:w="1245"/>
        <w:gridCol w:w="1300"/>
        <w:gridCol w:w="1100"/>
        <w:gridCol w:w="1140"/>
      </w:tblGrid>
      <w:tr w:rsidR="00C00DB4" w:rsidRPr="00EC66AD" w:rsidTr="00B70147">
        <w:trPr>
          <w:trHeight w:val="585"/>
        </w:trPr>
        <w:tc>
          <w:tcPr>
            <w:tcW w:w="2355" w:type="dxa"/>
            <w:tcBorders>
              <w:top w:val="nil"/>
              <w:left w:val="nil"/>
              <w:bottom w:val="single" w:sz="4" w:space="0" w:color="auto"/>
              <w:right w:val="nil"/>
            </w:tcBorders>
            <w:noWrap/>
            <w:vAlign w:val="bottom"/>
          </w:tcPr>
          <w:p w:rsidR="00C00DB4" w:rsidRPr="00EC66AD" w:rsidRDefault="00C00DB4">
            <w:pPr>
              <w:jc w:val="right"/>
              <w:rPr>
                <w:rFonts w:ascii="宋体" w:cs="宋体"/>
                <w:b/>
                <w:bCs/>
                <w:sz w:val="18"/>
                <w:szCs w:val="18"/>
              </w:rPr>
            </w:pPr>
            <w:r w:rsidRPr="00EC66AD">
              <w:rPr>
                <w:rFonts w:hint="eastAsia"/>
                <w:b/>
                <w:bCs/>
                <w:sz w:val="18"/>
                <w:szCs w:val="18"/>
              </w:rPr>
              <w:t>单位：</w:t>
            </w:r>
          </w:p>
        </w:tc>
        <w:tc>
          <w:tcPr>
            <w:tcW w:w="2325" w:type="dxa"/>
            <w:gridSpan w:val="2"/>
            <w:tcBorders>
              <w:top w:val="nil"/>
              <w:left w:val="nil"/>
              <w:bottom w:val="nil"/>
              <w:right w:val="nil"/>
            </w:tcBorders>
            <w:noWrap/>
            <w:vAlign w:val="bottom"/>
          </w:tcPr>
          <w:p w:rsidR="00C00DB4" w:rsidRPr="00EC66AD" w:rsidRDefault="00C00DB4">
            <w:pPr>
              <w:rPr>
                <w:rFonts w:ascii="宋体" w:cs="宋体"/>
                <w:b/>
                <w:bCs/>
                <w:sz w:val="18"/>
                <w:szCs w:val="18"/>
              </w:rPr>
            </w:pPr>
            <w:r w:rsidRPr="00EC66AD">
              <w:rPr>
                <w:rFonts w:hint="eastAsia"/>
                <w:b/>
                <w:bCs/>
                <w:sz w:val="18"/>
                <w:szCs w:val="18"/>
              </w:rPr>
              <w:t>遂溪县草潭镇新建小学</w:t>
            </w:r>
          </w:p>
        </w:tc>
        <w:tc>
          <w:tcPr>
            <w:tcW w:w="1300" w:type="dxa"/>
            <w:tcBorders>
              <w:top w:val="nil"/>
              <w:left w:val="nil"/>
              <w:bottom w:val="nil"/>
              <w:right w:val="nil"/>
            </w:tcBorders>
            <w:noWrap/>
            <w:vAlign w:val="bottom"/>
          </w:tcPr>
          <w:p w:rsidR="00C00DB4" w:rsidRPr="00EC66AD" w:rsidRDefault="00C00DB4">
            <w:pPr>
              <w:jc w:val="center"/>
              <w:rPr>
                <w:rFonts w:ascii="宋体" w:cs="宋体"/>
                <w:b/>
                <w:bCs/>
                <w:sz w:val="20"/>
                <w:szCs w:val="20"/>
              </w:rPr>
            </w:pPr>
          </w:p>
        </w:tc>
        <w:tc>
          <w:tcPr>
            <w:tcW w:w="2240" w:type="dxa"/>
            <w:gridSpan w:val="2"/>
            <w:tcBorders>
              <w:top w:val="nil"/>
              <w:left w:val="nil"/>
              <w:bottom w:val="nil"/>
              <w:right w:val="nil"/>
            </w:tcBorders>
            <w:noWrap/>
            <w:vAlign w:val="bottom"/>
          </w:tcPr>
          <w:p w:rsidR="00C00DB4" w:rsidRPr="00EC66AD" w:rsidRDefault="00C00DB4">
            <w:pPr>
              <w:jc w:val="right"/>
              <w:rPr>
                <w:rFonts w:ascii="宋体" w:cs="宋体"/>
                <w:b/>
                <w:bCs/>
                <w:sz w:val="20"/>
                <w:szCs w:val="20"/>
              </w:rPr>
            </w:pPr>
            <w:r w:rsidRPr="00EC66AD">
              <w:rPr>
                <w:b/>
                <w:bCs/>
                <w:sz w:val="20"/>
                <w:szCs w:val="20"/>
              </w:rPr>
              <w:t xml:space="preserve">    </w:t>
            </w:r>
            <w:r w:rsidRPr="00EC66AD">
              <w:rPr>
                <w:rFonts w:hint="eastAsia"/>
                <w:b/>
                <w:bCs/>
                <w:sz w:val="20"/>
                <w:szCs w:val="20"/>
              </w:rPr>
              <w:t>单位：元</w:t>
            </w:r>
          </w:p>
        </w:tc>
      </w:tr>
      <w:tr w:rsidR="00C00DB4" w:rsidRPr="00EC66AD" w:rsidTr="009E7AB1">
        <w:trPr>
          <w:trHeight w:val="360"/>
        </w:trPr>
        <w:tc>
          <w:tcPr>
            <w:tcW w:w="2355" w:type="dxa"/>
            <w:vMerge w:val="restart"/>
            <w:tcBorders>
              <w:top w:val="nil"/>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经济科目名称</w:t>
            </w:r>
          </w:p>
        </w:tc>
        <w:tc>
          <w:tcPr>
            <w:tcW w:w="1080" w:type="dxa"/>
            <w:vMerge w:val="restart"/>
            <w:tcBorders>
              <w:top w:val="single" w:sz="4" w:space="0" w:color="auto"/>
              <w:left w:val="nil"/>
              <w:bottom w:val="single" w:sz="4" w:space="0" w:color="auto"/>
              <w:right w:val="single" w:sz="4" w:space="0" w:color="000000"/>
            </w:tcBorders>
            <w:vAlign w:val="center"/>
          </w:tcPr>
          <w:p w:rsidR="00C00DB4" w:rsidRPr="00EC66AD" w:rsidRDefault="00C00DB4">
            <w:pPr>
              <w:jc w:val="center"/>
              <w:rPr>
                <w:rFonts w:ascii="宋体" w:cs="宋体"/>
                <w:b/>
                <w:bCs/>
                <w:sz w:val="20"/>
                <w:szCs w:val="20"/>
              </w:rPr>
            </w:pPr>
            <w:r w:rsidRPr="00EC66AD">
              <w:rPr>
                <w:rFonts w:hint="eastAsia"/>
                <w:b/>
                <w:bCs/>
                <w:sz w:val="20"/>
                <w:szCs w:val="20"/>
              </w:rPr>
              <w:t>总计</w:t>
            </w:r>
          </w:p>
        </w:tc>
        <w:tc>
          <w:tcPr>
            <w:tcW w:w="4785" w:type="dxa"/>
            <w:gridSpan w:val="4"/>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一般公共预算拨款</w:t>
            </w:r>
          </w:p>
        </w:tc>
      </w:tr>
      <w:tr w:rsidR="00C00DB4" w:rsidRPr="00EC66AD" w:rsidTr="009E7AB1">
        <w:trPr>
          <w:trHeight w:val="360"/>
        </w:trPr>
        <w:tc>
          <w:tcPr>
            <w:tcW w:w="2355"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080" w:type="dxa"/>
            <w:vMerge/>
            <w:tcBorders>
              <w:top w:val="single" w:sz="4" w:space="0" w:color="auto"/>
              <w:left w:val="nil"/>
              <w:bottom w:val="single" w:sz="4" w:space="0" w:color="auto"/>
              <w:right w:val="single" w:sz="4" w:space="0" w:color="000000"/>
            </w:tcBorders>
            <w:vAlign w:val="center"/>
          </w:tcPr>
          <w:p w:rsidR="00C00DB4" w:rsidRPr="00EC66AD" w:rsidRDefault="00C00DB4">
            <w:pPr>
              <w:rPr>
                <w:rFonts w:ascii="宋体" w:cs="宋体"/>
                <w:b/>
                <w:bCs/>
                <w:sz w:val="20"/>
                <w:szCs w:val="20"/>
              </w:rPr>
            </w:pPr>
          </w:p>
        </w:tc>
        <w:tc>
          <w:tcPr>
            <w:tcW w:w="4785" w:type="dxa"/>
            <w:gridSpan w:val="4"/>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p>
        </w:tc>
      </w:tr>
      <w:tr w:rsidR="00C00DB4" w:rsidRPr="00EC66AD" w:rsidTr="009E7AB1">
        <w:trPr>
          <w:trHeight w:val="405"/>
        </w:trPr>
        <w:tc>
          <w:tcPr>
            <w:tcW w:w="2355"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080" w:type="dxa"/>
            <w:vMerge/>
            <w:tcBorders>
              <w:top w:val="single" w:sz="4" w:space="0" w:color="auto"/>
              <w:left w:val="nil"/>
              <w:bottom w:val="single" w:sz="4" w:space="0" w:color="auto"/>
              <w:right w:val="single" w:sz="4" w:space="0" w:color="000000"/>
            </w:tcBorders>
            <w:vAlign w:val="center"/>
          </w:tcPr>
          <w:p w:rsidR="00C00DB4" w:rsidRPr="00EC66AD" w:rsidRDefault="00C00DB4">
            <w:pPr>
              <w:rPr>
                <w:rFonts w:ascii="宋体" w:cs="宋体"/>
                <w:b/>
                <w:bCs/>
                <w:sz w:val="20"/>
                <w:szCs w:val="20"/>
              </w:rPr>
            </w:pPr>
          </w:p>
        </w:tc>
        <w:tc>
          <w:tcPr>
            <w:tcW w:w="1245" w:type="dxa"/>
            <w:tcBorders>
              <w:top w:val="nil"/>
              <w:left w:val="nil"/>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小计</w:t>
            </w:r>
          </w:p>
        </w:tc>
        <w:tc>
          <w:tcPr>
            <w:tcW w:w="1300" w:type="dxa"/>
            <w:tcBorders>
              <w:top w:val="nil"/>
              <w:left w:val="nil"/>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预算经费安排拨款</w:t>
            </w:r>
          </w:p>
        </w:tc>
        <w:tc>
          <w:tcPr>
            <w:tcW w:w="1100" w:type="dxa"/>
            <w:tcBorders>
              <w:top w:val="nil"/>
              <w:left w:val="nil"/>
              <w:bottom w:val="nil"/>
              <w:right w:val="nil"/>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专项收入安排拨款</w:t>
            </w:r>
          </w:p>
        </w:tc>
        <w:tc>
          <w:tcPr>
            <w:tcW w:w="1140" w:type="dxa"/>
            <w:tcBorders>
              <w:top w:val="nil"/>
              <w:left w:val="single" w:sz="4" w:space="0" w:color="auto"/>
              <w:bottom w:val="nil"/>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其他非税收入安排拨款</w:t>
            </w:r>
          </w:p>
        </w:tc>
      </w:tr>
      <w:tr w:rsidR="00C00DB4" w:rsidRPr="00EC66AD" w:rsidTr="009E7AB1">
        <w:trPr>
          <w:trHeight w:val="454"/>
        </w:trPr>
        <w:tc>
          <w:tcPr>
            <w:tcW w:w="2355"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合计</w:t>
            </w:r>
          </w:p>
        </w:tc>
        <w:tc>
          <w:tcPr>
            <w:tcW w:w="1080" w:type="dxa"/>
            <w:tcBorders>
              <w:top w:val="single" w:sz="4" w:space="0" w:color="auto"/>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1,007,841</w:t>
            </w:r>
          </w:p>
        </w:tc>
        <w:tc>
          <w:tcPr>
            <w:tcW w:w="1245" w:type="dxa"/>
            <w:tcBorders>
              <w:top w:val="single" w:sz="4" w:space="0" w:color="auto"/>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1,007,841</w:t>
            </w:r>
          </w:p>
        </w:tc>
        <w:tc>
          <w:tcPr>
            <w:tcW w:w="130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1,007,841</w:t>
            </w:r>
          </w:p>
        </w:tc>
        <w:tc>
          <w:tcPr>
            <w:tcW w:w="1100" w:type="dxa"/>
            <w:tcBorders>
              <w:top w:val="single" w:sz="4" w:space="0" w:color="auto"/>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single" w:sz="4" w:space="0" w:color="auto"/>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工资福利支出</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773,511</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773,511</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773,511</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住房公积金</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91,440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基本工资</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419,700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419,700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419,700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绩效工资</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66,132</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66,132</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66,132</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津贴补贴</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161,264</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161,264</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161,264</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奖金</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34,975</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34,975</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34,975</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商品和服务支出</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55,800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55,800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55,800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水费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差旅费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维修</w:t>
            </w:r>
            <w:r w:rsidRPr="00EC66AD">
              <w:rPr>
                <w:b/>
                <w:bCs/>
                <w:sz w:val="20"/>
                <w:szCs w:val="20"/>
              </w:rPr>
              <w:t>(</w:t>
            </w:r>
            <w:r w:rsidRPr="00EC66AD">
              <w:rPr>
                <w:rFonts w:hint="eastAsia"/>
                <w:b/>
                <w:bCs/>
                <w:sz w:val="20"/>
                <w:szCs w:val="20"/>
              </w:rPr>
              <w:t>护</w:t>
            </w:r>
            <w:r w:rsidRPr="00EC66AD">
              <w:rPr>
                <w:b/>
                <w:bCs/>
                <w:sz w:val="20"/>
                <w:szCs w:val="20"/>
              </w:rPr>
              <w:t>)</w:t>
            </w:r>
            <w:r w:rsidRPr="00EC66AD">
              <w:rPr>
                <w:rFonts w:hint="eastAsia"/>
                <w:b/>
                <w:bCs/>
                <w:sz w:val="20"/>
                <w:szCs w:val="20"/>
              </w:rPr>
              <w:t>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21,000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21,000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21,000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培训费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印刷费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邮电费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2,000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办公费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6,000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6,000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6,000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电费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7,800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7,800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7,800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公务接待费</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3,000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3,000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3,000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其他商品和服务支出</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5,000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rFonts w:hint="eastAsia"/>
                <w:b/>
                <w:bCs/>
                <w:sz w:val="20"/>
                <w:szCs w:val="20"/>
              </w:rPr>
              <w:t>对个人和家庭的补助</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r w:rsidR="00C00DB4" w:rsidRPr="00EC66AD" w:rsidTr="009E7AB1">
        <w:trPr>
          <w:trHeight w:val="454"/>
        </w:trPr>
        <w:tc>
          <w:tcPr>
            <w:tcW w:w="2355" w:type="dxa"/>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20"/>
                <w:szCs w:val="20"/>
              </w:rPr>
            </w:pPr>
            <w:r w:rsidRPr="00EC66AD">
              <w:rPr>
                <w:b/>
                <w:bCs/>
                <w:sz w:val="20"/>
                <w:szCs w:val="20"/>
              </w:rPr>
              <w:t xml:space="preserve">  </w:t>
            </w:r>
            <w:r w:rsidRPr="00EC66AD">
              <w:rPr>
                <w:rFonts w:hint="eastAsia"/>
                <w:b/>
                <w:bCs/>
                <w:sz w:val="20"/>
                <w:szCs w:val="20"/>
              </w:rPr>
              <w:t>生活补助</w:t>
            </w:r>
          </w:p>
        </w:tc>
        <w:tc>
          <w:tcPr>
            <w:tcW w:w="1080" w:type="dxa"/>
            <w:tcBorders>
              <w:top w:val="nil"/>
              <w:left w:val="nil"/>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245"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30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b/>
                <w:bCs/>
                <w:sz w:val="20"/>
                <w:szCs w:val="20"/>
              </w:rPr>
              <w:t>178,530</w:t>
            </w:r>
          </w:p>
        </w:tc>
        <w:tc>
          <w:tcPr>
            <w:tcW w:w="1100" w:type="dxa"/>
            <w:tcBorders>
              <w:top w:val="nil"/>
              <w:left w:val="nil"/>
              <w:bottom w:val="single" w:sz="4" w:space="0" w:color="auto"/>
              <w:right w:val="nil"/>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c>
          <w:tcPr>
            <w:tcW w:w="1140" w:type="dxa"/>
            <w:tcBorders>
              <w:top w:val="nil"/>
              <w:left w:val="single" w:sz="4" w:space="0" w:color="auto"/>
              <w:bottom w:val="single" w:sz="4" w:space="0" w:color="auto"/>
              <w:right w:val="single" w:sz="4" w:space="0" w:color="auto"/>
            </w:tcBorders>
            <w:vAlign w:val="center"/>
          </w:tcPr>
          <w:p w:rsidR="00C00DB4" w:rsidRPr="00EC66AD" w:rsidRDefault="00C00DB4">
            <w:pPr>
              <w:jc w:val="right"/>
              <w:rPr>
                <w:rFonts w:ascii="宋体" w:cs="宋体"/>
                <w:b/>
                <w:bCs/>
                <w:sz w:val="20"/>
                <w:szCs w:val="20"/>
              </w:rPr>
            </w:pPr>
            <w:r w:rsidRPr="00EC66AD">
              <w:rPr>
                <w:rFonts w:hint="eastAsia"/>
                <w:b/>
                <w:bCs/>
                <w:sz w:val="20"/>
                <w:szCs w:val="20"/>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八、一般公共预算项目支出情况表（按政府支出经济分类科目）</w:t>
      </w:r>
    </w:p>
    <w:tbl>
      <w:tblPr>
        <w:tblW w:w="9220" w:type="dxa"/>
        <w:tblInd w:w="93" w:type="dxa"/>
        <w:tblLook w:val="00A0"/>
      </w:tblPr>
      <w:tblGrid>
        <w:gridCol w:w="2460"/>
        <w:gridCol w:w="1840"/>
        <w:gridCol w:w="1600"/>
        <w:gridCol w:w="1540"/>
        <w:gridCol w:w="840"/>
        <w:gridCol w:w="940"/>
      </w:tblGrid>
      <w:tr w:rsidR="00C00DB4" w:rsidRPr="00EC66AD" w:rsidTr="00107CE2">
        <w:trPr>
          <w:trHeight w:val="555"/>
        </w:trPr>
        <w:tc>
          <w:tcPr>
            <w:tcW w:w="7440" w:type="dxa"/>
            <w:gridSpan w:val="4"/>
            <w:tcBorders>
              <w:top w:val="nil"/>
              <w:left w:val="nil"/>
              <w:bottom w:val="single" w:sz="4" w:space="0" w:color="auto"/>
              <w:right w:val="nil"/>
            </w:tcBorders>
            <w:noWrap/>
            <w:vAlign w:val="center"/>
          </w:tcPr>
          <w:p w:rsidR="00C00DB4" w:rsidRPr="00EC66AD" w:rsidRDefault="00C00DB4">
            <w:pPr>
              <w:rPr>
                <w:rFonts w:ascii="宋体" w:cs="宋体"/>
                <w:b/>
                <w:bCs/>
                <w:sz w:val="18"/>
                <w:szCs w:val="18"/>
              </w:rPr>
            </w:pPr>
            <w:r w:rsidRPr="00EC66AD">
              <w:rPr>
                <w:rFonts w:hint="eastAsia"/>
                <w:b/>
                <w:bCs/>
                <w:sz w:val="18"/>
                <w:szCs w:val="18"/>
              </w:rPr>
              <w:t>单位名称：遂溪县草潭镇新建小学</w:t>
            </w:r>
          </w:p>
        </w:tc>
        <w:tc>
          <w:tcPr>
            <w:tcW w:w="840" w:type="dxa"/>
            <w:tcBorders>
              <w:top w:val="nil"/>
              <w:left w:val="nil"/>
              <w:bottom w:val="nil"/>
              <w:right w:val="nil"/>
            </w:tcBorders>
            <w:noWrap/>
            <w:vAlign w:val="center"/>
          </w:tcPr>
          <w:p w:rsidR="00C00DB4" w:rsidRPr="00EC66AD" w:rsidRDefault="00C00DB4">
            <w:pPr>
              <w:rPr>
                <w:rFonts w:ascii="宋体" w:cs="宋体"/>
                <w:b/>
                <w:bCs/>
                <w:sz w:val="18"/>
                <w:szCs w:val="18"/>
              </w:rPr>
            </w:pPr>
          </w:p>
        </w:tc>
        <w:tc>
          <w:tcPr>
            <w:tcW w:w="940" w:type="dxa"/>
            <w:tcBorders>
              <w:top w:val="nil"/>
              <w:left w:val="nil"/>
              <w:bottom w:val="nil"/>
              <w:right w:val="nil"/>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金额：元</w:t>
            </w:r>
          </w:p>
        </w:tc>
      </w:tr>
      <w:tr w:rsidR="00C00DB4" w:rsidRPr="00EC66AD" w:rsidTr="00107CE2">
        <w:trPr>
          <w:trHeight w:val="420"/>
        </w:trPr>
        <w:tc>
          <w:tcPr>
            <w:tcW w:w="2460" w:type="dxa"/>
            <w:vMerge w:val="restart"/>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经济科目名称</w:t>
            </w:r>
          </w:p>
        </w:tc>
        <w:tc>
          <w:tcPr>
            <w:tcW w:w="1840" w:type="dxa"/>
            <w:vMerge w:val="restart"/>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总计</w:t>
            </w:r>
          </w:p>
        </w:tc>
        <w:tc>
          <w:tcPr>
            <w:tcW w:w="4920" w:type="dxa"/>
            <w:gridSpan w:val="4"/>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一般公共预算拨款</w:t>
            </w:r>
          </w:p>
        </w:tc>
      </w:tr>
      <w:tr w:rsidR="00C00DB4" w:rsidRPr="00EC66AD" w:rsidTr="00107CE2">
        <w:trPr>
          <w:trHeight w:val="840"/>
        </w:trPr>
        <w:tc>
          <w:tcPr>
            <w:tcW w:w="246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84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600"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小计</w:t>
            </w:r>
          </w:p>
        </w:tc>
        <w:tc>
          <w:tcPr>
            <w:tcW w:w="1540"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预算经费安排拨款</w:t>
            </w:r>
          </w:p>
        </w:tc>
        <w:tc>
          <w:tcPr>
            <w:tcW w:w="840"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专项收入安排拨款</w:t>
            </w:r>
          </w:p>
        </w:tc>
        <w:tc>
          <w:tcPr>
            <w:tcW w:w="940" w:type="dxa"/>
            <w:tcBorders>
              <w:top w:val="nil"/>
              <w:left w:val="nil"/>
              <w:bottom w:val="single" w:sz="4" w:space="0" w:color="auto"/>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其他非税收入安排拨款</w:t>
            </w:r>
          </w:p>
        </w:tc>
      </w:tr>
      <w:tr w:rsidR="00C00DB4" w:rsidRPr="00EC66AD" w:rsidTr="00107CE2">
        <w:trPr>
          <w:trHeight w:val="840"/>
        </w:trPr>
        <w:tc>
          <w:tcPr>
            <w:tcW w:w="2460"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合计</w:t>
            </w:r>
          </w:p>
        </w:tc>
        <w:tc>
          <w:tcPr>
            <w:tcW w:w="18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60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5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8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c>
          <w:tcPr>
            <w:tcW w:w="9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r>
      <w:tr w:rsidR="00C00DB4" w:rsidRPr="00EC66AD" w:rsidTr="00107CE2">
        <w:trPr>
          <w:trHeight w:val="840"/>
        </w:trPr>
        <w:tc>
          <w:tcPr>
            <w:tcW w:w="2460"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设备购置</w:t>
            </w:r>
          </w:p>
        </w:tc>
        <w:tc>
          <w:tcPr>
            <w:tcW w:w="18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60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5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8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c>
          <w:tcPr>
            <w:tcW w:w="94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numPr>
          <w:ilvl w:val="0"/>
          <w:numId w:val="2"/>
        </w:numPr>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一般公共预算项目支出情况表（按部门支出经济分类科目）</w:t>
      </w:r>
    </w:p>
    <w:tbl>
      <w:tblPr>
        <w:tblW w:w="9380" w:type="dxa"/>
        <w:tblInd w:w="93" w:type="dxa"/>
        <w:tblLook w:val="00A0"/>
      </w:tblPr>
      <w:tblGrid>
        <w:gridCol w:w="2300"/>
        <w:gridCol w:w="2020"/>
        <w:gridCol w:w="1760"/>
        <w:gridCol w:w="1660"/>
        <w:gridCol w:w="720"/>
        <w:gridCol w:w="920"/>
      </w:tblGrid>
      <w:tr w:rsidR="00C00DB4" w:rsidRPr="00EC66AD" w:rsidTr="00107CE2">
        <w:trPr>
          <w:trHeight w:val="555"/>
        </w:trPr>
        <w:tc>
          <w:tcPr>
            <w:tcW w:w="7740" w:type="dxa"/>
            <w:gridSpan w:val="4"/>
            <w:tcBorders>
              <w:top w:val="nil"/>
              <w:left w:val="nil"/>
              <w:bottom w:val="single" w:sz="4" w:space="0" w:color="auto"/>
              <w:right w:val="nil"/>
            </w:tcBorders>
            <w:noWrap/>
            <w:vAlign w:val="center"/>
          </w:tcPr>
          <w:p w:rsidR="00C00DB4" w:rsidRPr="00EC66AD" w:rsidRDefault="00C00DB4">
            <w:pPr>
              <w:rPr>
                <w:rFonts w:ascii="宋体" w:cs="宋体"/>
                <w:b/>
                <w:bCs/>
                <w:sz w:val="18"/>
                <w:szCs w:val="18"/>
              </w:rPr>
            </w:pPr>
            <w:r w:rsidRPr="00EC66AD">
              <w:rPr>
                <w:rFonts w:hint="eastAsia"/>
                <w:b/>
                <w:bCs/>
                <w:sz w:val="18"/>
                <w:szCs w:val="18"/>
              </w:rPr>
              <w:t>单位名称：遂溪县草潭镇新建小学</w:t>
            </w:r>
          </w:p>
        </w:tc>
        <w:tc>
          <w:tcPr>
            <w:tcW w:w="720" w:type="dxa"/>
            <w:tcBorders>
              <w:top w:val="nil"/>
              <w:left w:val="nil"/>
              <w:bottom w:val="nil"/>
              <w:right w:val="nil"/>
            </w:tcBorders>
            <w:noWrap/>
            <w:vAlign w:val="center"/>
          </w:tcPr>
          <w:p w:rsidR="00C00DB4" w:rsidRPr="00EC66AD" w:rsidRDefault="00C00DB4">
            <w:pPr>
              <w:rPr>
                <w:rFonts w:ascii="宋体" w:cs="宋体"/>
                <w:b/>
                <w:bCs/>
                <w:sz w:val="18"/>
                <w:szCs w:val="18"/>
              </w:rPr>
            </w:pPr>
          </w:p>
        </w:tc>
        <w:tc>
          <w:tcPr>
            <w:tcW w:w="920" w:type="dxa"/>
            <w:tcBorders>
              <w:top w:val="nil"/>
              <w:left w:val="nil"/>
              <w:bottom w:val="nil"/>
              <w:right w:val="nil"/>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金额：元</w:t>
            </w:r>
          </w:p>
        </w:tc>
      </w:tr>
      <w:tr w:rsidR="00C00DB4" w:rsidRPr="00EC66AD" w:rsidTr="00107CE2">
        <w:trPr>
          <w:trHeight w:val="420"/>
        </w:trPr>
        <w:tc>
          <w:tcPr>
            <w:tcW w:w="2300" w:type="dxa"/>
            <w:vMerge w:val="restart"/>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经济科目名称</w:t>
            </w:r>
          </w:p>
        </w:tc>
        <w:tc>
          <w:tcPr>
            <w:tcW w:w="2020" w:type="dxa"/>
            <w:vMerge w:val="restart"/>
            <w:tcBorders>
              <w:top w:val="nil"/>
              <w:left w:val="single" w:sz="4" w:space="0" w:color="auto"/>
              <w:bottom w:val="single" w:sz="4" w:space="0" w:color="auto"/>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总计</w:t>
            </w:r>
          </w:p>
        </w:tc>
        <w:tc>
          <w:tcPr>
            <w:tcW w:w="5060" w:type="dxa"/>
            <w:gridSpan w:val="4"/>
            <w:tcBorders>
              <w:top w:val="single" w:sz="4" w:space="0" w:color="auto"/>
              <w:left w:val="nil"/>
              <w:bottom w:val="single" w:sz="4" w:space="0" w:color="auto"/>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一般公共预算拨款</w:t>
            </w:r>
          </w:p>
        </w:tc>
      </w:tr>
      <w:tr w:rsidR="00C00DB4" w:rsidRPr="00EC66AD" w:rsidTr="00107CE2">
        <w:trPr>
          <w:trHeight w:val="840"/>
        </w:trPr>
        <w:tc>
          <w:tcPr>
            <w:tcW w:w="230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2020" w:type="dxa"/>
            <w:vMerge/>
            <w:tcBorders>
              <w:top w:val="nil"/>
              <w:left w:val="single" w:sz="4" w:space="0" w:color="auto"/>
              <w:bottom w:val="single" w:sz="4" w:space="0" w:color="auto"/>
              <w:right w:val="single" w:sz="4" w:space="0" w:color="auto"/>
            </w:tcBorders>
            <w:vAlign w:val="center"/>
          </w:tcPr>
          <w:p w:rsidR="00C00DB4" w:rsidRPr="00EC66AD" w:rsidRDefault="00C00DB4">
            <w:pPr>
              <w:rPr>
                <w:rFonts w:ascii="宋体" w:cs="宋体"/>
                <w:b/>
                <w:bCs/>
                <w:sz w:val="18"/>
                <w:szCs w:val="18"/>
              </w:rPr>
            </w:pPr>
          </w:p>
        </w:tc>
        <w:tc>
          <w:tcPr>
            <w:tcW w:w="1760" w:type="dxa"/>
            <w:tcBorders>
              <w:top w:val="nil"/>
              <w:left w:val="nil"/>
              <w:bottom w:val="nil"/>
              <w:right w:val="single" w:sz="4" w:space="0" w:color="auto"/>
            </w:tcBorders>
            <w:vAlign w:val="center"/>
          </w:tcPr>
          <w:p w:rsidR="00C00DB4" w:rsidRPr="00EC66AD" w:rsidRDefault="00C00DB4">
            <w:pPr>
              <w:jc w:val="center"/>
              <w:rPr>
                <w:rFonts w:ascii="宋体" w:cs="宋体"/>
                <w:b/>
                <w:bCs/>
                <w:sz w:val="18"/>
                <w:szCs w:val="18"/>
              </w:rPr>
            </w:pPr>
            <w:r w:rsidRPr="00EC66AD">
              <w:rPr>
                <w:rFonts w:hint="eastAsia"/>
                <w:b/>
                <w:bCs/>
                <w:sz w:val="18"/>
                <w:szCs w:val="18"/>
              </w:rPr>
              <w:t>小计</w:t>
            </w:r>
          </w:p>
        </w:tc>
        <w:tc>
          <w:tcPr>
            <w:tcW w:w="1660" w:type="dxa"/>
            <w:tcBorders>
              <w:top w:val="nil"/>
              <w:left w:val="nil"/>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预算经费安排拨款</w:t>
            </w:r>
          </w:p>
        </w:tc>
        <w:tc>
          <w:tcPr>
            <w:tcW w:w="720" w:type="dxa"/>
            <w:tcBorders>
              <w:top w:val="nil"/>
              <w:left w:val="nil"/>
              <w:bottom w:val="nil"/>
              <w:right w:val="nil"/>
            </w:tcBorders>
            <w:vAlign w:val="center"/>
          </w:tcPr>
          <w:p w:rsidR="00C00DB4" w:rsidRPr="00EC66AD" w:rsidRDefault="00C00DB4">
            <w:pPr>
              <w:jc w:val="center"/>
              <w:rPr>
                <w:rFonts w:ascii="宋体" w:cs="宋体"/>
                <w:b/>
                <w:bCs/>
                <w:sz w:val="20"/>
                <w:szCs w:val="20"/>
              </w:rPr>
            </w:pPr>
            <w:r w:rsidRPr="00EC66AD">
              <w:rPr>
                <w:rFonts w:hint="eastAsia"/>
                <w:b/>
                <w:bCs/>
                <w:sz w:val="20"/>
                <w:szCs w:val="20"/>
              </w:rPr>
              <w:t>专项收入安排拨款</w:t>
            </w:r>
          </w:p>
        </w:tc>
        <w:tc>
          <w:tcPr>
            <w:tcW w:w="920" w:type="dxa"/>
            <w:tcBorders>
              <w:top w:val="nil"/>
              <w:left w:val="single" w:sz="4" w:space="0" w:color="auto"/>
              <w:bottom w:val="nil"/>
              <w:right w:val="single" w:sz="4" w:space="0" w:color="auto"/>
            </w:tcBorders>
            <w:vAlign w:val="center"/>
          </w:tcPr>
          <w:p w:rsidR="00C00DB4" w:rsidRPr="00EC66AD" w:rsidRDefault="00C00DB4">
            <w:pPr>
              <w:jc w:val="center"/>
              <w:rPr>
                <w:rFonts w:ascii="宋体" w:cs="宋体"/>
                <w:b/>
                <w:bCs/>
                <w:sz w:val="20"/>
                <w:szCs w:val="20"/>
              </w:rPr>
            </w:pPr>
            <w:r w:rsidRPr="00EC66AD">
              <w:rPr>
                <w:rFonts w:hint="eastAsia"/>
                <w:b/>
                <w:bCs/>
                <w:sz w:val="20"/>
                <w:szCs w:val="20"/>
              </w:rPr>
              <w:t>其他非税收入安排拨款</w:t>
            </w:r>
          </w:p>
        </w:tc>
      </w:tr>
      <w:tr w:rsidR="00C00DB4" w:rsidRPr="00EC66AD" w:rsidTr="00107CE2">
        <w:trPr>
          <w:trHeight w:val="840"/>
        </w:trPr>
        <w:tc>
          <w:tcPr>
            <w:tcW w:w="2300" w:type="dxa"/>
            <w:tcBorders>
              <w:top w:val="single" w:sz="4" w:space="0" w:color="auto"/>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合计</w:t>
            </w:r>
          </w:p>
        </w:tc>
        <w:tc>
          <w:tcPr>
            <w:tcW w:w="2020"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760"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660" w:type="dxa"/>
            <w:tcBorders>
              <w:top w:val="single" w:sz="4" w:space="0" w:color="auto"/>
              <w:left w:val="nil"/>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720" w:type="dxa"/>
            <w:tcBorders>
              <w:top w:val="single" w:sz="4" w:space="0" w:color="auto"/>
              <w:left w:val="single" w:sz="4" w:space="0" w:color="auto"/>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r>
      <w:tr w:rsidR="00C00DB4" w:rsidRPr="00EC66AD" w:rsidTr="00107CE2">
        <w:trPr>
          <w:trHeight w:val="840"/>
        </w:trPr>
        <w:tc>
          <w:tcPr>
            <w:tcW w:w="2300"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pPr>
              <w:rPr>
                <w:rFonts w:ascii="宋体" w:cs="宋体"/>
                <w:sz w:val="18"/>
                <w:szCs w:val="18"/>
              </w:rPr>
            </w:pPr>
            <w:r w:rsidRPr="00EC66AD">
              <w:rPr>
                <w:rFonts w:hint="eastAsia"/>
                <w:sz w:val="18"/>
                <w:szCs w:val="18"/>
              </w:rPr>
              <w:t>办公设备购置</w:t>
            </w:r>
          </w:p>
        </w:tc>
        <w:tc>
          <w:tcPr>
            <w:tcW w:w="202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760" w:type="dxa"/>
            <w:tcBorders>
              <w:top w:val="nil"/>
              <w:left w:val="nil"/>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1660" w:type="dxa"/>
            <w:tcBorders>
              <w:top w:val="nil"/>
              <w:left w:val="nil"/>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4,000.00</w:t>
            </w:r>
          </w:p>
        </w:tc>
        <w:tc>
          <w:tcPr>
            <w:tcW w:w="720" w:type="dxa"/>
            <w:tcBorders>
              <w:top w:val="nil"/>
              <w:left w:val="single" w:sz="4" w:space="0" w:color="auto"/>
              <w:bottom w:val="single" w:sz="4" w:space="0" w:color="auto"/>
              <w:right w:val="nil"/>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c>
          <w:tcPr>
            <w:tcW w:w="920" w:type="dxa"/>
            <w:tcBorders>
              <w:top w:val="nil"/>
              <w:left w:val="single" w:sz="4" w:space="0" w:color="auto"/>
              <w:bottom w:val="single" w:sz="4" w:space="0" w:color="auto"/>
              <w:right w:val="single" w:sz="4" w:space="0" w:color="auto"/>
            </w:tcBorders>
            <w:shd w:val="clear" w:color="000000" w:fill="FFFFFF"/>
            <w:noWrap/>
            <w:vAlign w:val="center"/>
          </w:tcPr>
          <w:p w:rsidR="00C00DB4" w:rsidRPr="00EC66AD" w:rsidRDefault="00C00DB4">
            <w:pPr>
              <w:jc w:val="right"/>
              <w:rPr>
                <w:rFonts w:ascii="宋体" w:cs="宋体"/>
                <w:sz w:val="18"/>
                <w:szCs w:val="18"/>
              </w:rPr>
            </w:pPr>
            <w:r w:rsidRPr="00EC66AD">
              <w:rPr>
                <w:sz w:val="18"/>
                <w:szCs w:val="18"/>
              </w:rPr>
              <w:t>0.00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numPr>
          <w:ilvl w:val="0"/>
          <w:numId w:val="2"/>
        </w:numPr>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一般公共预算“三公”经费预算表</w:t>
      </w:r>
    </w:p>
    <w:tbl>
      <w:tblPr>
        <w:tblW w:w="6880" w:type="dxa"/>
        <w:tblInd w:w="93" w:type="dxa"/>
        <w:tblLook w:val="00A0"/>
      </w:tblPr>
      <w:tblGrid>
        <w:gridCol w:w="3060"/>
        <w:gridCol w:w="3820"/>
      </w:tblGrid>
      <w:tr w:rsidR="00C00DB4" w:rsidRPr="00EC66AD" w:rsidTr="00107CE2">
        <w:trPr>
          <w:trHeight w:val="660"/>
        </w:trPr>
        <w:tc>
          <w:tcPr>
            <w:tcW w:w="3060" w:type="dxa"/>
            <w:tcBorders>
              <w:top w:val="nil"/>
              <w:left w:val="nil"/>
              <w:bottom w:val="nil"/>
              <w:right w:val="nil"/>
            </w:tcBorders>
            <w:noWrap/>
            <w:vAlign w:val="center"/>
          </w:tcPr>
          <w:p w:rsidR="00C00DB4" w:rsidRPr="00EC66AD" w:rsidRDefault="00C00DB4">
            <w:pPr>
              <w:rPr>
                <w:rFonts w:ascii="宋体" w:cs="宋体"/>
                <w:b/>
                <w:bCs/>
                <w:sz w:val="18"/>
                <w:szCs w:val="18"/>
              </w:rPr>
            </w:pPr>
            <w:r w:rsidRPr="00EC66AD">
              <w:rPr>
                <w:rFonts w:hint="eastAsia"/>
                <w:b/>
                <w:bCs/>
                <w:sz w:val="18"/>
                <w:szCs w:val="18"/>
              </w:rPr>
              <w:t>单位：遂溪县草潭镇新建小学</w:t>
            </w:r>
          </w:p>
        </w:tc>
        <w:tc>
          <w:tcPr>
            <w:tcW w:w="3820" w:type="dxa"/>
            <w:tcBorders>
              <w:top w:val="nil"/>
              <w:left w:val="nil"/>
              <w:bottom w:val="nil"/>
              <w:right w:val="nil"/>
            </w:tcBorders>
            <w:noWrap/>
            <w:vAlign w:val="center"/>
          </w:tcPr>
          <w:p w:rsidR="00C00DB4" w:rsidRPr="00EC66AD" w:rsidRDefault="00C00DB4">
            <w:pPr>
              <w:jc w:val="right"/>
              <w:rPr>
                <w:rFonts w:ascii="宋体" w:cs="宋体"/>
                <w:b/>
                <w:bCs/>
                <w:sz w:val="18"/>
                <w:szCs w:val="18"/>
              </w:rPr>
            </w:pPr>
            <w:r w:rsidRPr="00EC66AD">
              <w:rPr>
                <w:rFonts w:hint="eastAsia"/>
                <w:b/>
                <w:bCs/>
                <w:sz w:val="18"/>
                <w:szCs w:val="18"/>
              </w:rPr>
              <w:t>单位：元</w:t>
            </w:r>
          </w:p>
        </w:tc>
      </w:tr>
      <w:tr w:rsidR="00C00DB4" w:rsidRPr="00EC66AD" w:rsidTr="00107CE2">
        <w:trPr>
          <w:trHeight w:val="780"/>
        </w:trPr>
        <w:tc>
          <w:tcPr>
            <w:tcW w:w="3060" w:type="dxa"/>
            <w:tcBorders>
              <w:top w:val="single" w:sz="4" w:space="0" w:color="auto"/>
              <w:left w:val="single" w:sz="4" w:space="0" w:color="auto"/>
              <w:bottom w:val="nil"/>
              <w:right w:val="nil"/>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项目</w:t>
            </w:r>
          </w:p>
        </w:tc>
        <w:tc>
          <w:tcPr>
            <w:tcW w:w="3820" w:type="dxa"/>
            <w:tcBorders>
              <w:top w:val="single" w:sz="4" w:space="0" w:color="auto"/>
              <w:left w:val="single" w:sz="4" w:space="0" w:color="auto"/>
              <w:bottom w:val="nil"/>
              <w:right w:val="single" w:sz="4" w:space="0" w:color="auto"/>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本年预算数</w:t>
            </w:r>
          </w:p>
        </w:tc>
      </w:tr>
      <w:tr w:rsidR="00C00DB4" w:rsidRPr="00EC66AD" w:rsidTr="00107CE2">
        <w:trPr>
          <w:trHeight w:val="780"/>
        </w:trPr>
        <w:tc>
          <w:tcPr>
            <w:tcW w:w="3060" w:type="dxa"/>
            <w:tcBorders>
              <w:top w:val="single" w:sz="4" w:space="0" w:color="auto"/>
              <w:left w:val="single" w:sz="4" w:space="0" w:color="auto"/>
              <w:bottom w:val="nil"/>
              <w:right w:val="nil"/>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合计</w:t>
            </w:r>
          </w:p>
        </w:tc>
        <w:tc>
          <w:tcPr>
            <w:tcW w:w="382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3,000.00</w:t>
            </w:r>
          </w:p>
        </w:tc>
      </w:tr>
      <w:tr w:rsidR="00C00DB4" w:rsidRPr="00EC66AD" w:rsidTr="00107CE2">
        <w:trPr>
          <w:trHeight w:val="780"/>
        </w:trPr>
        <w:tc>
          <w:tcPr>
            <w:tcW w:w="3060" w:type="dxa"/>
            <w:tcBorders>
              <w:top w:val="single" w:sz="4" w:space="0" w:color="auto"/>
              <w:left w:val="single" w:sz="4" w:space="0" w:color="auto"/>
              <w:bottom w:val="single" w:sz="4" w:space="0" w:color="auto"/>
              <w:right w:val="nil"/>
            </w:tcBorders>
            <w:noWrap/>
            <w:vAlign w:val="center"/>
          </w:tcPr>
          <w:p w:rsidR="00C00DB4" w:rsidRPr="00EC66AD" w:rsidRDefault="00C00DB4">
            <w:pPr>
              <w:rPr>
                <w:rFonts w:ascii="宋体" w:cs="宋体"/>
                <w:b/>
                <w:bCs/>
                <w:sz w:val="18"/>
                <w:szCs w:val="18"/>
              </w:rPr>
            </w:pPr>
            <w:r w:rsidRPr="00EC66AD">
              <w:rPr>
                <w:b/>
                <w:bCs/>
                <w:sz w:val="18"/>
                <w:szCs w:val="18"/>
              </w:rPr>
              <w:t>1</w:t>
            </w:r>
            <w:r w:rsidRPr="00EC66AD">
              <w:rPr>
                <w:rFonts w:hint="eastAsia"/>
                <w:b/>
                <w:bCs/>
                <w:sz w:val="18"/>
                <w:szCs w:val="18"/>
              </w:rPr>
              <w:t>、因公出国</w:t>
            </w:r>
            <w:r w:rsidRPr="00EC66AD">
              <w:rPr>
                <w:b/>
                <w:bCs/>
                <w:sz w:val="18"/>
                <w:szCs w:val="18"/>
              </w:rPr>
              <w:t>(</w:t>
            </w:r>
            <w:r w:rsidRPr="00EC66AD">
              <w:rPr>
                <w:rFonts w:hint="eastAsia"/>
                <w:b/>
                <w:bCs/>
                <w:sz w:val="18"/>
                <w:szCs w:val="18"/>
              </w:rPr>
              <w:t>境）费用</w:t>
            </w:r>
          </w:p>
        </w:tc>
        <w:tc>
          <w:tcPr>
            <w:tcW w:w="3820" w:type="dxa"/>
            <w:tcBorders>
              <w:top w:val="nil"/>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Pr>
                <w:b/>
                <w:bCs/>
                <w:sz w:val="18"/>
                <w:szCs w:val="18"/>
              </w:rPr>
              <w:t>0</w:t>
            </w:r>
            <w:r w:rsidRPr="00EC66AD">
              <w:rPr>
                <w:rFonts w:hint="eastAsia"/>
                <w:b/>
                <w:bCs/>
                <w:sz w:val="18"/>
                <w:szCs w:val="18"/>
              </w:rPr>
              <w:t xml:space="preserve">　</w:t>
            </w:r>
          </w:p>
        </w:tc>
      </w:tr>
      <w:tr w:rsidR="00C00DB4" w:rsidRPr="00EC66AD" w:rsidTr="00107CE2">
        <w:trPr>
          <w:trHeight w:val="780"/>
        </w:trPr>
        <w:tc>
          <w:tcPr>
            <w:tcW w:w="3060" w:type="dxa"/>
            <w:tcBorders>
              <w:top w:val="nil"/>
              <w:left w:val="single" w:sz="4" w:space="0" w:color="auto"/>
              <w:bottom w:val="single" w:sz="4" w:space="0" w:color="auto"/>
              <w:right w:val="nil"/>
            </w:tcBorders>
            <w:noWrap/>
            <w:vAlign w:val="center"/>
          </w:tcPr>
          <w:p w:rsidR="00C00DB4" w:rsidRPr="00EC66AD" w:rsidRDefault="00C00DB4">
            <w:pPr>
              <w:rPr>
                <w:rFonts w:ascii="宋体" w:cs="宋体"/>
                <w:b/>
                <w:bCs/>
                <w:sz w:val="18"/>
                <w:szCs w:val="18"/>
              </w:rPr>
            </w:pPr>
            <w:r w:rsidRPr="00EC66AD">
              <w:rPr>
                <w:b/>
                <w:bCs/>
                <w:sz w:val="18"/>
                <w:szCs w:val="18"/>
              </w:rPr>
              <w:t>2</w:t>
            </w:r>
            <w:r w:rsidRPr="00EC66AD">
              <w:rPr>
                <w:rFonts w:hint="eastAsia"/>
                <w:b/>
                <w:bCs/>
                <w:sz w:val="18"/>
                <w:szCs w:val="18"/>
              </w:rPr>
              <w:t>、公务接待费</w:t>
            </w:r>
          </w:p>
        </w:tc>
        <w:tc>
          <w:tcPr>
            <w:tcW w:w="3820" w:type="dxa"/>
            <w:tcBorders>
              <w:top w:val="single" w:sz="4" w:space="0" w:color="auto"/>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sidRPr="00EC66AD">
              <w:rPr>
                <w:b/>
                <w:bCs/>
                <w:sz w:val="18"/>
                <w:szCs w:val="18"/>
              </w:rPr>
              <w:t>3,000.00</w:t>
            </w:r>
          </w:p>
        </w:tc>
      </w:tr>
      <w:tr w:rsidR="00C00DB4" w:rsidRPr="00EC66AD" w:rsidTr="00107CE2">
        <w:trPr>
          <w:trHeight w:val="780"/>
        </w:trPr>
        <w:tc>
          <w:tcPr>
            <w:tcW w:w="3060" w:type="dxa"/>
            <w:tcBorders>
              <w:top w:val="nil"/>
              <w:left w:val="single" w:sz="4" w:space="0" w:color="auto"/>
              <w:bottom w:val="single" w:sz="4" w:space="0" w:color="auto"/>
              <w:right w:val="nil"/>
            </w:tcBorders>
            <w:noWrap/>
            <w:vAlign w:val="center"/>
          </w:tcPr>
          <w:p w:rsidR="00C00DB4" w:rsidRPr="00EC66AD" w:rsidRDefault="00C00DB4">
            <w:pPr>
              <w:rPr>
                <w:rFonts w:ascii="宋体" w:cs="宋体"/>
                <w:b/>
                <w:bCs/>
                <w:sz w:val="18"/>
                <w:szCs w:val="18"/>
              </w:rPr>
            </w:pPr>
            <w:r w:rsidRPr="00EC66AD">
              <w:rPr>
                <w:b/>
                <w:bCs/>
                <w:sz w:val="18"/>
                <w:szCs w:val="18"/>
              </w:rPr>
              <w:t>3</w:t>
            </w:r>
            <w:r w:rsidRPr="00EC66AD">
              <w:rPr>
                <w:rFonts w:hint="eastAsia"/>
                <w:b/>
                <w:bCs/>
                <w:sz w:val="18"/>
                <w:szCs w:val="18"/>
              </w:rPr>
              <w:t>、公务用车费</w:t>
            </w:r>
          </w:p>
        </w:tc>
        <w:tc>
          <w:tcPr>
            <w:tcW w:w="382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Pr>
                <w:b/>
                <w:bCs/>
                <w:sz w:val="18"/>
                <w:szCs w:val="18"/>
              </w:rPr>
              <w:t>0</w:t>
            </w:r>
            <w:r w:rsidRPr="00EC66AD">
              <w:rPr>
                <w:rFonts w:hint="eastAsia"/>
                <w:b/>
                <w:bCs/>
                <w:sz w:val="18"/>
                <w:szCs w:val="18"/>
              </w:rPr>
              <w:t xml:space="preserve">　</w:t>
            </w:r>
          </w:p>
        </w:tc>
      </w:tr>
      <w:tr w:rsidR="00C00DB4" w:rsidRPr="00EC66AD" w:rsidTr="00107CE2">
        <w:trPr>
          <w:trHeight w:val="780"/>
        </w:trPr>
        <w:tc>
          <w:tcPr>
            <w:tcW w:w="3060" w:type="dxa"/>
            <w:tcBorders>
              <w:top w:val="nil"/>
              <w:left w:val="single" w:sz="4" w:space="0" w:color="auto"/>
              <w:bottom w:val="single" w:sz="4" w:space="0" w:color="auto"/>
              <w:right w:val="nil"/>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其中：（</w:t>
            </w:r>
            <w:r w:rsidRPr="00EC66AD">
              <w:rPr>
                <w:b/>
                <w:bCs/>
                <w:sz w:val="18"/>
                <w:szCs w:val="18"/>
              </w:rPr>
              <w:t>1</w:t>
            </w:r>
            <w:r w:rsidRPr="00EC66AD">
              <w:rPr>
                <w:rFonts w:hint="eastAsia"/>
                <w:b/>
                <w:bCs/>
                <w:sz w:val="18"/>
                <w:szCs w:val="18"/>
              </w:rPr>
              <w:t>）公务用车运行维护费</w:t>
            </w:r>
          </w:p>
        </w:tc>
        <w:tc>
          <w:tcPr>
            <w:tcW w:w="3820" w:type="dxa"/>
            <w:tcBorders>
              <w:top w:val="nil"/>
              <w:left w:val="single" w:sz="4" w:space="0" w:color="auto"/>
              <w:bottom w:val="nil"/>
              <w:right w:val="single" w:sz="4" w:space="0" w:color="auto"/>
            </w:tcBorders>
            <w:noWrap/>
            <w:vAlign w:val="center"/>
          </w:tcPr>
          <w:p w:rsidR="00C00DB4" w:rsidRPr="00EC66AD" w:rsidRDefault="00C00DB4">
            <w:pPr>
              <w:jc w:val="right"/>
              <w:rPr>
                <w:rFonts w:ascii="宋体" w:cs="宋体"/>
                <w:b/>
                <w:bCs/>
                <w:sz w:val="18"/>
                <w:szCs w:val="18"/>
              </w:rPr>
            </w:pPr>
            <w:r>
              <w:rPr>
                <w:b/>
                <w:bCs/>
                <w:sz w:val="18"/>
                <w:szCs w:val="18"/>
              </w:rPr>
              <w:t>0</w:t>
            </w:r>
            <w:r w:rsidRPr="00EC66AD">
              <w:rPr>
                <w:rFonts w:hint="eastAsia"/>
                <w:b/>
                <w:bCs/>
                <w:sz w:val="18"/>
                <w:szCs w:val="18"/>
              </w:rPr>
              <w:t xml:space="preserve">　</w:t>
            </w:r>
          </w:p>
        </w:tc>
      </w:tr>
      <w:tr w:rsidR="00C00DB4" w:rsidRPr="00EC66AD" w:rsidTr="00107CE2">
        <w:trPr>
          <w:trHeight w:val="780"/>
        </w:trPr>
        <w:tc>
          <w:tcPr>
            <w:tcW w:w="3060" w:type="dxa"/>
            <w:tcBorders>
              <w:top w:val="nil"/>
              <w:left w:val="single" w:sz="4" w:space="0" w:color="auto"/>
              <w:bottom w:val="single" w:sz="4" w:space="0" w:color="auto"/>
              <w:right w:val="nil"/>
            </w:tcBorders>
            <w:noWrap/>
            <w:vAlign w:val="center"/>
          </w:tcPr>
          <w:p w:rsidR="00C00DB4" w:rsidRPr="00EC66AD" w:rsidRDefault="00C00DB4">
            <w:pPr>
              <w:jc w:val="center"/>
              <w:rPr>
                <w:rFonts w:ascii="宋体" w:cs="宋体"/>
                <w:b/>
                <w:bCs/>
                <w:sz w:val="18"/>
                <w:szCs w:val="18"/>
              </w:rPr>
            </w:pPr>
            <w:r w:rsidRPr="00EC66AD">
              <w:rPr>
                <w:rFonts w:hint="eastAsia"/>
                <w:b/>
                <w:bCs/>
                <w:sz w:val="18"/>
                <w:szCs w:val="18"/>
              </w:rPr>
              <w:t>（</w:t>
            </w:r>
            <w:r w:rsidRPr="00EC66AD">
              <w:rPr>
                <w:b/>
                <w:bCs/>
                <w:sz w:val="18"/>
                <w:szCs w:val="18"/>
              </w:rPr>
              <w:t>2</w:t>
            </w:r>
            <w:r w:rsidRPr="00EC66AD">
              <w:rPr>
                <w:rFonts w:hint="eastAsia"/>
                <w:b/>
                <w:bCs/>
                <w:sz w:val="18"/>
                <w:szCs w:val="18"/>
              </w:rPr>
              <w:t>）公务用车购置</w:t>
            </w:r>
          </w:p>
        </w:tc>
        <w:tc>
          <w:tcPr>
            <w:tcW w:w="382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right"/>
              <w:rPr>
                <w:rFonts w:ascii="宋体" w:cs="宋体"/>
                <w:b/>
                <w:bCs/>
                <w:sz w:val="18"/>
                <w:szCs w:val="18"/>
              </w:rPr>
            </w:pPr>
            <w:r>
              <w:rPr>
                <w:b/>
                <w:bCs/>
                <w:sz w:val="18"/>
                <w:szCs w:val="18"/>
              </w:rPr>
              <w:t>0</w:t>
            </w:r>
            <w:r w:rsidRPr="00EC66AD">
              <w:rPr>
                <w:rFonts w:hint="eastAsia"/>
                <w:b/>
                <w:bCs/>
                <w:sz w:val="18"/>
                <w:szCs w:val="18"/>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十一、政府性基金预算支出情况表</w:t>
      </w:r>
    </w:p>
    <w:tbl>
      <w:tblPr>
        <w:tblW w:w="6820" w:type="dxa"/>
        <w:tblInd w:w="93" w:type="dxa"/>
        <w:tblLook w:val="00A0"/>
      </w:tblPr>
      <w:tblGrid>
        <w:gridCol w:w="4760"/>
        <w:gridCol w:w="2060"/>
      </w:tblGrid>
      <w:tr w:rsidR="00C00DB4" w:rsidRPr="00EC66AD" w:rsidTr="00107CE2">
        <w:trPr>
          <w:trHeight w:val="360"/>
        </w:trPr>
        <w:tc>
          <w:tcPr>
            <w:tcW w:w="4760" w:type="dxa"/>
            <w:tcBorders>
              <w:top w:val="nil"/>
              <w:left w:val="nil"/>
              <w:bottom w:val="nil"/>
              <w:right w:val="nil"/>
            </w:tcBorders>
            <w:noWrap/>
            <w:vAlign w:val="bottom"/>
          </w:tcPr>
          <w:p w:rsidR="00C00DB4" w:rsidRPr="00EC66AD" w:rsidRDefault="00C00DB4">
            <w:pPr>
              <w:rPr>
                <w:rFonts w:ascii="宋体" w:cs="宋体"/>
                <w:b/>
                <w:bCs/>
                <w:sz w:val="18"/>
                <w:szCs w:val="18"/>
              </w:rPr>
            </w:pPr>
            <w:r w:rsidRPr="00EC66AD">
              <w:rPr>
                <w:rFonts w:hint="eastAsia"/>
                <w:b/>
                <w:bCs/>
                <w:sz w:val="18"/>
                <w:szCs w:val="18"/>
              </w:rPr>
              <w:t>单位：遂溪县草潭镇新建小学</w:t>
            </w:r>
          </w:p>
        </w:tc>
        <w:tc>
          <w:tcPr>
            <w:tcW w:w="2060" w:type="dxa"/>
            <w:tcBorders>
              <w:top w:val="nil"/>
              <w:left w:val="nil"/>
              <w:bottom w:val="nil"/>
              <w:right w:val="nil"/>
            </w:tcBorders>
            <w:noWrap/>
            <w:vAlign w:val="bottom"/>
          </w:tcPr>
          <w:p w:rsidR="00C00DB4" w:rsidRPr="00EC66AD" w:rsidRDefault="00C00DB4">
            <w:pPr>
              <w:jc w:val="right"/>
              <w:rPr>
                <w:rFonts w:ascii="宋体" w:cs="宋体"/>
                <w:b/>
                <w:bCs/>
                <w:sz w:val="20"/>
                <w:szCs w:val="20"/>
              </w:rPr>
            </w:pPr>
            <w:r w:rsidRPr="00EC66AD">
              <w:rPr>
                <w:b/>
                <w:bCs/>
                <w:sz w:val="20"/>
                <w:szCs w:val="20"/>
              </w:rPr>
              <w:t xml:space="preserve">    </w:t>
            </w:r>
            <w:r w:rsidRPr="00EC66AD">
              <w:rPr>
                <w:rFonts w:hint="eastAsia"/>
                <w:b/>
                <w:bCs/>
                <w:sz w:val="20"/>
                <w:szCs w:val="20"/>
              </w:rPr>
              <w:t>单位：元</w:t>
            </w:r>
          </w:p>
        </w:tc>
      </w:tr>
      <w:tr w:rsidR="00C00DB4" w:rsidRPr="00EC66AD" w:rsidTr="00107CE2">
        <w:trPr>
          <w:trHeight w:val="375"/>
        </w:trPr>
        <w:tc>
          <w:tcPr>
            <w:tcW w:w="4760" w:type="dxa"/>
            <w:tcBorders>
              <w:top w:val="single" w:sz="4" w:space="0" w:color="auto"/>
              <w:left w:val="single" w:sz="4" w:space="0" w:color="auto"/>
              <w:bottom w:val="nil"/>
              <w:right w:val="nil"/>
            </w:tcBorders>
            <w:noWrap/>
            <w:vAlign w:val="center"/>
          </w:tcPr>
          <w:p w:rsidR="00C00DB4" w:rsidRPr="00EC66AD" w:rsidRDefault="00C00DB4">
            <w:pPr>
              <w:jc w:val="center"/>
              <w:rPr>
                <w:rFonts w:ascii="宋体" w:cs="宋体"/>
                <w:b/>
                <w:bCs/>
                <w:sz w:val="20"/>
                <w:szCs w:val="20"/>
              </w:rPr>
            </w:pPr>
            <w:r w:rsidRPr="00EC66AD">
              <w:rPr>
                <w:rFonts w:hint="eastAsia"/>
                <w:b/>
                <w:bCs/>
                <w:sz w:val="20"/>
                <w:szCs w:val="20"/>
              </w:rPr>
              <w:t>功能科目</w:t>
            </w:r>
          </w:p>
        </w:tc>
        <w:tc>
          <w:tcPr>
            <w:tcW w:w="206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jc w:val="center"/>
              <w:rPr>
                <w:rFonts w:ascii="宋体" w:cs="宋体"/>
                <w:b/>
                <w:bCs/>
                <w:sz w:val="20"/>
                <w:szCs w:val="20"/>
              </w:rPr>
            </w:pPr>
            <w:r w:rsidRPr="00EC66AD">
              <w:rPr>
                <w:rFonts w:hint="eastAsia"/>
                <w:b/>
                <w:bCs/>
                <w:sz w:val="20"/>
                <w:szCs w:val="20"/>
              </w:rPr>
              <w:t>基金预算拨款</w:t>
            </w:r>
          </w:p>
        </w:tc>
      </w:tr>
      <w:tr w:rsidR="00C00DB4" w:rsidRPr="00EC66AD" w:rsidTr="00107CE2">
        <w:trPr>
          <w:trHeight w:val="420"/>
        </w:trPr>
        <w:tc>
          <w:tcPr>
            <w:tcW w:w="4760" w:type="dxa"/>
            <w:tcBorders>
              <w:top w:val="single" w:sz="4" w:space="0" w:color="auto"/>
              <w:left w:val="single" w:sz="4" w:space="0" w:color="auto"/>
              <w:bottom w:val="single" w:sz="4" w:space="0" w:color="auto"/>
              <w:right w:val="single" w:sz="4" w:space="0" w:color="auto"/>
            </w:tcBorders>
            <w:noWrap/>
            <w:vAlign w:val="center"/>
          </w:tcPr>
          <w:p w:rsidR="00C00DB4" w:rsidRPr="00EC66AD" w:rsidRDefault="00C00DB4">
            <w:pPr>
              <w:rPr>
                <w:rFonts w:ascii="宋体" w:cs="宋体"/>
                <w:b/>
                <w:bCs/>
                <w:sz w:val="20"/>
                <w:szCs w:val="20"/>
              </w:rPr>
            </w:pPr>
            <w:r w:rsidRPr="00EC66AD">
              <w:rPr>
                <w:rFonts w:hint="eastAsia"/>
                <w:b/>
                <w:bCs/>
                <w:sz w:val="20"/>
                <w:szCs w:val="20"/>
              </w:rPr>
              <w:t xml:space="preserve">　</w:t>
            </w:r>
          </w:p>
        </w:tc>
        <w:tc>
          <w:tcPr>
            <w:tcW w:w="2060" w:type="dxa"/>
            <w:tcBorders>
              <w:top w:val="nil"/>
              <w:left w:val="nil"/>
              <w:bottom w:val="single" w:sz="4" w:space="0" w:color="auto"/>
              <w:right w:val="single" w:sz="4" w:space="0" w:color="auto"/>
            </w:tcBorders>
            <w:noWrap/>
            <w:vAlign w:val="center"/>
          </w:tcPr>
          <w:p w:rsidR="00C00DB4" w:rsidRPr="00EC66AD" w:rsidRDefault="00C00DB4">
            <w:pPr>
              <w:jc w:val="right"/>
              <w:rPr>
                <w:rFonts w:ascii="宋体" w:cs="宋体"/>
                <w:b/>
                <w:bCs/>
                <w:sz w:val="20"/>
                <w:szCs w:val="20"/>
              </w:rPr>
            </w:pPr>
            <w:r>
              <w:rPr>
                <w:b/>
                <w:bCs/>
                <w:sz w:val="20"/>
                <w:szCs w:val="20"/>
              </w:rPr>
              <w:t>0</w:t>
            </w:r>
            <w:r w:rsidRPr="00EC66AD">
              <w:rPr>
                <w:rFonts w:hint="eastAsia"/>
                <w:b/>
                <w:bCs/>
                <w:sz w:val="20"/>
                <w:szCs w:val="20"/>
              </w:rPr>
              <w:t xml:space="preserve">　</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十二、部门预算基本支出预算表</w:t>
      </w:r>
    </w:p>
    <w:tbl>
      <w:tblPr>
        <w:tblW w:w="10774" w:type="dxa"/>
        <w:tblInd w:w="-743" w:type="dxa"/>
        <w:tblLook w:val="00A0"/>
      </w:tblPr>
      <w:tblGrid>
        <w:gridCol w:w="2127"/>
        <w:gridCol w:w="1418"/>
        <w:gridCol w:w="1446"/>
        <w:gridCol w:w="1440"/>
        <w:gridCol w:w="1260"/>
        <w:gridCol w:w="1260"/>
        <w:gridCol w:w="831"/>
        <w:gridCol w:w="992"/>
      </w:tblGrid>
      <w:tr w:rsidR="00C00DB4" w:rsidRPr="00EC66AD" w:rsidTr="009E7AB1">
        <w:trPr>
          <w:trHeight w:val="564"/>
        </w:trPr>
        <w:tc>
          <w:tcPr>
            <w:tcW w:w="8951" w:type="dxa"/>
            <w:gridSpan w:val="6"/>
            <w:tcBorders>
              <w:top w:val="nil"/>
              <w:left w:val="nil"/>
              <w:bottom w:val="single" w:sz="4" w:space="0" w:color="auto"/>
              <w:right w:val="nil"/>
            </w:tcBorders>
            <w:noWrap/>
            <w:vAlign w:val="center"/>
          </w:tcPr>
          <w:p w:rsidR="00C00DB4" w:rsidRPr="00EC66AD" w:rsidRDefault="00C00DB4" w:rsidP="00107CE2">
            <w:pPr>
              <w:widowControl/>
              <w:jc w:val="left"/>
              <w:rPr>
                <w:rFonts w:ascii="宋体" w:cs="宋体"/>
                <w:b/>
                <w:bCs/>
                <w:kern w:val="0"/>
                <w:sz w:val="18"/>
                <w:szCs w:val="18"/>
              </w:rPr>
            </w:pPr>
            <w:r w:rsidRPr="00EC66AD">
              <w:rPr>
                <w:rFonts w:ascii="宋体" w:hAnsi="宋体" w:cs="宋体" w:hint="eastAsia"/>
                <w:b/>
                <w:bCs/>
                <w:kern w:val="0"/>
                <w:sz w:val="18"/>
                <w:szCs w:val="18"/>
              </w:rPr>
              <w:t>单位名称：遂溪县草潭镇新建小学</w:t>
            </w:r>
          </w:p>
        </w:tc>
        <w:tc>
          <w:tcPr>
            <w:tcW w:w="831" w:type="dxa"/>
            <w:tcBorders>
              <w:top w:val="nil"/>
              <w:left w:val="nil"/>
              <w:bottom w:val="nil"/>
              <w:right w:val="nil"/>
            </w:tcBorders>
            <w:noWrap/>
            <w:vAlign w:val="center"/>
          </w:tcPr>
          <w:p w:rsidR="00C00DB4" w:rsidRPr="00EC66AD" w:rsidRDefault="00C00DB4" w:rsidP="00107CE2">
            <w:pPr>
              <w:widowControl/>
              <w:jc w:val="left"/>
              <w:rPr>
                <w:rFonts w:ascii="宋体" w:cs="宋体"/>
                <w:kern w:val="0"/>
                <w:sz w:val="18"/>
                <w:szCs w:val="18"/>
              </w:rPr>
            </w:pPr>
          </w:p>
        </w:tc>
        <w:tc>
          <w:tcPr>
            <w:tcW w:w="992" w:type="dxa"/>
            <w:tcBorders>
              <w:top w:val="nil"/>
              <w:left w:val="nil"/>
              <w:bottom w:val="nil"/>
              <w:right w:val="nil"/>
            </w:tcBorders>
            <w:noWrap/>
            <w:vAlign w:val="center"/>
          </w:tcPr>
          <w:p w:rsidR="00C00DB4" w:rsidRPr="00EC66AD" w:rsidRDefault="00C00DB4" w:rsidP="00107CE2">
            <w:pPr>
              <w:widowControl/>
              <w:jc w:val="right"/>
              <w:rPr>
                <w:rFonts w:ascii="宋体" w:cs="宋体"/>
                <w:b/>
                <w:bCs/>
                <w:kern w:val="0"/>
                <w:sz w:val="18"/>
                <w:szCs w:val="18"/>
              </w:rPr>
            </w:pPr>
            <w:r w:rsidRPr="00EC66AD">
              <w:rPr>
                <w:rFonts w:ascii="宋体" w:hAnsi="宋体" w:cs="宋体" w:hint="eastAsia"/>
                <w:b/>
                <w:bCs/>
                <w:kern w:val="0"/>
                <w:sz w:val="18"/>
                <w:szCs w:val="18"/>
              </w:rPr>
              <w:t>金额：元</w:t>
            </w:r>
          </w:p>
        </w:tc>
      </w:tr>
      <w:tr w:rsidR="00C00DB4" w:rsidRPr="00EC66AD" w:rsidTr="009E7AB1">
        <w:trPr>
          <w:trHeight w:val="427"/>
        </w:trPr>
        <w:tc>
          <w:tcPr>
            <w:tcW w:w="2127" w:type="dxa"/>
            <w:vMerge w:val="restart"/>
            <w:tcBorders>
              <w:top w:val="nil"/>
              <w:left w:val="single" w:sz="4" w:space="0" w:color="auto"/>
              <w:bottom w:val="single" w:sz="4" w:space="0" w:color="auto"/>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支出项目类别（功能科目）</w:t>
            </w:r>
          </w:p>
        </w:tc>
        <w:tc>
          <w:tcPr>
            <w:tcW w:w="1418" w:type="dxa"/>
            <w:vMerge w:val="restart"/>
            <w:tcBorders>
              <w:top w:val="nil"/>
              <w:left w:val="single" w:sz="4" w:space="0" w:color="auto"/>
              <w:bottom w:val="single" w:sz="4" w:space="0" w:color="auto"/>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总计</w:t>
            </w:r>
          </w:p>
        </w:tc>
        <w:tc>
          <w:tcPr>
            <w:tcW w:w="5406" w:type="dxa"/>
            <w:gridSpan w:val="4"/>
            <w:tcBorders>
              <w:top w:val="nil"/>
              <w:left w:val="nil"/>
              <w:bottom w:val="single" w:sz="4" w:space="0" w:color="auto"/>
              <w:right w:val="single" w:sz="4" w:space="0" w:color="auto"/>
            </w:tcBorders>
            <w:noWrap/>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财政拨款</w:t>
            </w:r>
          </w:p>
        </w:tc>
        <w:tc>
          <w:tcPr>
            <w:tcW w:w="831"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财政专户拨款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其他资金</w:t>
            </w:r>
          </w:p>
        </w:tc>
      </w:tr>
      <w:tr w:rsidR="00C00DB4" w:rsidRPr="00EC66AD" w:rsidTr="009E7AB1">
        <w:trPr>
          <w:trHeight w:val="853"/>
        </w:trPr>
        <w:tc>
          <w:tcPr>
            <w:tcW w:w="2127" w:type="dxa"/>
            <w:vMerge/>
            <w:tcBorders>
              <w:top w:val="nil"/>
              <w:left w:val="single" w:sz="4" w:space="0" w:color="auto"/>
              <w:bottom w:val="single" w:sz="4" w:space="0" w:color="auto"/>
              <w:right w:val="single" w:sz="4" w:space="0" w:color="auto"/>
            </w:tcBorders>
            <w:vAlign w:val="center"/>
          </w:tcPr>
          <w:p w:rsidR="00C00DB4" w:rsidRPr="00EC66AD" w:rsidRDefault="00C00DB4" w:rsidP="00107CE2">
            <w:pPr>
              <w:widowControl/>
              <w:jc w:val="left"/>
              <w:rPr>
                <w:rFonts w:ascii="宋体" w:cs="宋体"/>
                <w:b/>
                <w:bCs/>
                <w:kern w:val="0"/>
                <w:sz w:val="18"/>
                <w:szCs w:val="18"/>
              </w:rPr>
            </w:pPr>
          </w:p>
        </w:tc>
        <w:tc>
          <w:tcPr>
            <w:tcW w:w="1418" w:type="dxa"/>
            <w:vMerge/>
            <w:tcBorders>
              <w:top w:val="nil"/>
              <w:left w:val="single" w:sz="4" w:space="0" w:color="auto"/>
              <w:bottom w:val="single" w:sz="4" w:space="0" w:color="auto"/>
              <w:right w:val="single" w:sz="4" w:space="0" w:color="auto"/>
            </w:tcBorders>
            <w:vAlign w:val="center"/>
          </w:tcPr>
          <w:p w:rsidR="00C00DB4" w:rsidRPr="00EC66AD" w:rsidRDefault="00C00DB4" w:rsidP="00107CE2">
            <w:pPr>
              <w:widowControl/>
              <w:jc w:val="left"/>
              <w:rPr>
                <w:rFonts w:ascii="宋体" w:cs="宋体"/>
                <w:b/>
                <w:bCs/>
                <w:kern w:val="0"/>
                <w:sz w:val="18"/>
                <w:szCs w:val="18"/>
              </w:rPr>
            </w:pPr>
          </w:p>
        </w:tc>
        <w:tc>
          <w:tcPr>
            <w:tcW w:w="1446" w:type="dxa"/>
            <w:tcBorders>
              <w:top w:val="nil"/>
              <w:left w:val="nil"/>
              <w:bottom w:val="nil"/>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合计</w:t>
            </w:r>
          </w:p>
        </w:tc>
        <w:tc>
          <w:tcPr>
            <w:tcW w:w="1440" w:type="dxa"/>
            <w:tcBorders>
              <w:top w:val="nil"/>
              <w:left w:val="nil"/>
              <w:bottom w:val="nil"/>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一般公共预算</w:t>
            </w:r>
          </w:p>
        </w:tc>
        <w:tc>
          <w:tcPr>
            <w:tcW w:w="1260" w:type="dxa"/>
            <w:tcBorders>
              <w:top w:val="nil"/>
              <w:left w:val="nil"/>
              <w:bottom w:val="nil"/>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政府性基金预算</w:t>
            </w:r>
          </w:p>
        </w:tc>
        <w:tc>
          <w:tcPr>
            <w:tcW w:w="1260" w:type="dxa"/>
            <w:tcBorders>
              <w:top w:val="nil"/>
              <w:left w:val="nil"/>
              <w:bottom w:val="nil"/>
              <w:right w:val="single" w:sz="4" w:space="0" w:color="auto"/>
            </w:tcBorders>
            <w:vAlign w:val="center"/>
          </w:tcPr>
          <w:p w:rsidR="00C00DB4" w:rsidRPr="00EC66AD" w:rsidRDefault="00C00DB4" w:rsidP="00107CE2">
            <w:pPr>
              <w:widowControl/>
              <w:jc w:val="center"/>
              <w:rPr>
                <w:rFonts w:ascii="宋体" w:cs="宋体"/>
                <w:b/>
                <w:bCs/>
                <w:kern w:val="0"/>
                <w:sz w:val="18"/>
                <w:szCs w:val="18"/>
              </w:rPr>
            </w:pPr>
            <w:r w:rsidRPr="00EC66AD">
              <w:rPr>
                <w:rFonts w:ascii="宋体" w:hAnsi="宋体" w:cs="宋体" w:hint="eastAsia"/>
                <w:b/>
                <w:bCs/>
                <w:kern w:val="0"/>
                <w:sz w:val="18"/>
                <w:szCs w:val="18"/>
              </w:rPr>
              <w:t>国有资本经营预算</w:t>
            </w:r>
          </w:p>
        </w:tc>
        <w:tc>
          <w:tcPr>
            <w:tcW w:w="831"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07CE2">
            <w:pPr>
              <w:widowControl/>
              <w:jc w:val="left"/>
              <w:rPr>
                <w:rFonts w:ascii="宋体" w:cs="宋体"/>
                <w:b/>
                <w:bCs/>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107CE2">
            <w:pPr>
              <w:widowControl/>
              <w:jc w:val="left"/>
              <w:rPr>
                <w:rFonts w:ascii="宋体" w:cs="宋体"/>
                <w:b/>
                <w:bCs/>
                <w:kern w:val="0"/>
                <w:sz w:val="18"/>
                <w:szCs w:val="18"/>
              </w:rPr>
            </w:pPr>
          </w:p>
        </w:tc>
      </w:tr>
      <w:tr w:rsidR="00C00DB4" w:rsidRPr="00EC66AD" w:rsidTr="009E7AB1">
        <w:trPr>
          <w:trHeight w:val="1048"/>
        </w:trPr>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tcPr>
          <w:p w:rsidR="00C00DB4" w:rsidRPr="00EC66AD" w:rsidRDefault="00C00DB4" w:rsidP="00107CE2">
            <w:pPr>
              <w:widowControl/>
              <w:jc w:val="left"/>
              <w:rPr>
                <w:rFonts w:ascii="宋体" w:cs="宋体"/>
                <w:kern w:val="0"/>
                <w:sz w:val="18"/>
                <w:szCs w:val="18"/>
              </w:rPr>
            </w:pPr>
            <w:r w:rsidRPr="00EC66AD">
              <w:rPr>
                <w:rFonts w:ascii="宋体" w:hAnsi="宋体" w:cs="宋体" w:hint="eastAsia"/>
                <w:kern w:val="0"/>
                <w:sz w:val="18"/>
                <w:szCs w:val="18"/>
              </w:rPr>
              <w:t>合计</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1,007,841.00</w:t>
            </w:r>
          </w:p>
        </w:tc>
        <w:tc>
          <w:tcPr>
            <w:tcW w:w="1446"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1,007,841.00</w:t>
            </w:r>
          </w:p>
        </w:tc>
        <w:tc>
          <w:tcPr>
            <w:tcW w:w="1440"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1,007,841.00</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1260"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831"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r>
      <w:tr w:rsidR="00C00DB4" w:rsidRPr="00EC66AD" w:rsidTr="009E7AB1">
        <w:trPr>
          <w:trHeight w:val="914"/>
        </w:trPr>
        <w:tc>
          <w:tcPr>
            <w:tcW w:w="2127"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rsidP="00107CE2">
            <w:pPr>
              <w:widowControl/>
              <w:jc w:val="left"/>
              <w:rPr>
                <w:rFonts w:ascii="宋体" w:cs="宋体"/>
                <w:kern w:val="0"/>
                <w:sz w:val="18"/>
                <w:szCs w:val="18"/>
              </w:rPr>
            </w:pPr>
            <w:r w:rsidRPr="00EC66AD">
              <w:rPr>
                <w:rFonts w:ascii="宋体" w:hAnsi="宋体" w:cs="宋体" w:hint="eastAsia"/>
                <w:kern w:val="0"/>
                <w:sz w:val="18"/>
                <w:szCs w:val="18"/>
              </w:rPr>
              <w:t>【</w:t>
            </w:r>
            <w:r w:rsidRPr="00EC66AD">
              <w:rPr>
                <w:rFonts w:ascii="宋体" w:hAnsi="宋体" w:cs="宋体"/>
                <w:kern w:val="0"/>
                <w:sz w:val="18"/>
                <w:szCs w:val="18"/>
              </w:rPr>
              <w:t>2050202</w:t>
            </w:r>
            <w:r w:rsidRPr="00EC66AD">
              <w:rPr>
                <w:rFonts w:ascii="宋体" w:hAnsi="宋体" w:cs="宋体" w:hint="eastAsia"/>
                <w:kern w:val="0"/>
                <w:sz w:val="18"/>
                <w:szCs w:val="18"/>
              </w:rPr>
              <w:t>】小学教育</w:t>
            </w:r>
          </w:p>
        </w:tc>
        <w:tc>
          <w:tcPr>
            <w:tcW w:w="1418"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916,401.00</w:t>
            </w:r>
          </w:p>
        </w:tc>
        <w:tc>
          <w:tcPr>
            <w:tcW w:w="1446"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916,401.00</w:t>
            </w:r>
          </w:p>
        </w:tc>
        <w:tc>
          <w:tcPr>
            <w:tcW w:w="144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916,401.00</w:t>
            </w:r>
          </w:p>
        </w:tc>
        <w:tc>
          <w:tcPr>
            <w:tcW w:w="126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126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831"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992"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r>
      <w:tr w:rsidR="00C00DB4" w:rsidRPr="00EC66AD" w:rsidTr="009E7AB1">
        <w:trPr>
          <w:trHeight w:val="914"/>
        </w:trPr>
        <w:tc>
          <w:tcPr>
            <w:tcW w:w="2127"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rsidP="00107CE2">
            <w:pPr>
              <w:widowControl/>
              <w:jc w:val="left"/>
              <w:rPr>
                <w:rFonts w:ascii="宋体" w:cs="宋体"/>
                <w:kern w:val="0"/>
                <w:sz w:val="18"/>
                <w:szCs w:val="18"/>
              </w:rPr>
            </w:pPr>
            <w:r w:rsidRPr="00EC66AD">
              <w:rPr>
                <w:rFonts w:ascii="宋体" w:hAnsi="宋体" w:cs="宋体" w:hint="eastAsia"/>
                <w:kern w:val="0"/>
                <w:sz w:val="18"/>
                <w:szCs w:val="18"/>
              </w:rPr>
              <w:t>【</w:t>
            </w:r>
            <w:r w:rsidRPr="00EC66AD">
              <w:rPr>
                <w:rFonts w:ascii="宋体" w:hAnsi="宋体" w:cs="宋体"/>
                <w:kern w:val="0"/>
                <w:sz w:val="18"/>
                <w:szCs w:val="18"/>
              </w:rPr>
              <w:t>2210201</w:t>
            </w:r>
            <w:r w:rsidRPr="00EC66AD">
              <w:rPr>
                <w:rFonts w:ascii="宋体" w:hAnsi="宋体" w:cs="宋体" w:hint="eastAsia"/>
                <w:kern w:val="0"/>
                <w:sz w:val="18"/>
                <w:szCs w:val="18"/>
              </w:rPr>
              <w:t>】住房公积金</w:t>
            </w:r>
          </w:p>
        </w:tc>
        <w:tc>
          <w:tcPr>
            <w:tcW w:w="1418"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91,440.00</w:t>
            </w:r>
          </w:p>
        </w:tc>
        <w:tc>
          <w:tcPr>
            <w:tcW w:w="1446"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91,440.00</w:t>
            </w:r>
          </w:p>
        </w:tc>
        <w:tc>
          <w:tcPr>
            <w:tcW w:w="144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hAnsi="宋体" w:cs="宋体"/>
                <w:kern w:val="0"/>
                <w:sz w:val="18"/>
                <w:szCs w:val="18"/>
              </w:rPr>
              <w:t>91,440.00</w:t>
            </w:r>
          </w:p>
        </w:tc>
        <w:tc>
          <w:tcPr>
            <w:tcW w:w="126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1260"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831"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c>
          <w:tcPr>
            <w:tcW w:w="992" w:type="dxa"/>
            <w:tcBorders>
              <w:top w:val="nil"/>
              <w:left w:val="nil"/>
              <w:bottom w:val="single" w:sz="4" w:space="0" w:color="auto"/>
              <w:right w:val="single" w:sz="4" w:space="0" w:color="auto"/>
            </w:tcBorders>
            <w:shd w:val="clear" w:color="000000" w:fill="FFFFFF"/>
            <w:vAlign w:val="center"/>
          </w:tcPr>
          <w:p w:rsidR="00C00DB4" w:rsidRPr="00EC66AD" w:rsidRDefault="00C00DB4" w:rsidP="00107CE2">
            <w:pPr>
              <w:widowControl/>
              <w:jc w:val="right"/>
              <w:rPr>
                <w:rFonts w:ascii="宋体" w:cs="宋体"/>
                <w:kern w:val="0"/>
                <w:sz w:val="18"/>
                <w:szCs w:val="18"/>
              </w:rPr>
            </w:pPr>
            <w:r w:rsidRPr="00EC66AD">
              <w:rPr>
                <w:rFonts w:ascii="宋体" w:cs="宋体"/>
                <w:kern w:val="0"/>
                <w:sz w:val="18"/>
                <w:szCs w:val="18"/>
              </w:rPr>
              <w:t>0.00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十三、部门预算项目支出及其他支出预算表</w:t>
      </w:r>
    </w:p>
    <w:tbl>
      <w:tblPr>
        <w:tblW w:w="10065" w:type="dxa"/>
        <w:tblInd w:w="-601" w:type="dxa"/>
        <w:tblLook w:val="00A0"/>
      </w:tblPr>
      <w:tblGrid>
        <w:gridCol w:w="1985"/>
        <w:gridCol w:w="1276"/>
        <w:gridCol w:w="1559"/>
        <w:gridCol w:w="1134"/>
        <w:gridCol w:w="992"/>
        <w:gridCol w:w="851"/>
        <w:gridCol w:w="709"/>
        <w:gridCol w:w="708"/>
        <w:gridCol w:w="851"/>
      </w:tblGrid>
      <w:tr w:rsidR="00C00DB4" w:rsidRPr="00EC66AD" w:rsidTr="003F6FB6">
        <w:trPr>
          <w:trHeight w:val="555"/>
        </w:trPr>
        <w:tc>
          <w:tcPr>
            <w:tcW w:w="7797" w:type="dxa"/>
            <w:gridSpan w:val="6"/>
            <w:tcBorders>
              <w:top w:val="nil"/>
              <w:left w:val="nil"/>
              <w:bottom w:val="single" w:sz="4" w:space="0" w:color="auto"/>
              <w:right w:val="nil"/>
            </w:tcBorders>
            <w:noWrap/>
            <w:vAlign w:val="center"/>
          </w:tcPr>
          <w:p w:rsidR="00C00DB4" w:rsidRPr="00EC66AD" w:rsidRDefault="00C00DB4" w:rsidP="003F6FB6">
            <w:pPr>
              <w:widowControl/>
              <w:jc w:val="left"/>
              <w:rPr>
                <w:rFonts w:ascii="宋体" w:cs="宋体"/>
                <w:b/>
                <w:bCs/>
                <w:kern w:val="0"/>
                <w:sz w:val="18"/>
                <w:szCs w:val="18"/>
              </w:rPr>
            </w:pPr>
            <w:r w:rsidRPr="00EC66AD">
              <w:rPr>
                <w:rFonts w:ascii="宋体" w:hAnsi="宋体" w:cs="宋体" w:hint="eastAsia"/>
                <w:b/>
                <w:bCs/>
                <w:kern w:val="0"/>
                <w:sz w:val="18"/>
                <w:szCs w:val="18"/>
              </w:rPr>
              <w:t>单位名称：遂溪县草潭镇新建小学</w:t>
            </w:r>
          </w:p>
        </w:tc>
        <w:tc>
          <w:tcPr>
            <w:tcW w:w="709" w:type="dxa"/>
            <w:tcBorders>
              <w:top w:val="nil"/>
              <w:left w:val="nil"/>
              <w:bottom w:val="nil"/>
              <w:right w:val="nil"/>
            </w:tcBorders>
            <w:noWrap/>
            <w:vAlign w:val="center"/>
          </w:tcPr>
          <w:p w:rsidR="00C00DB4" w:rsidRPr="00EC66AD" w:rsidRDefault="00C00DB4" w:rsidP="003F6FB6">
            <w:pPr>
              <w:widowControl/>
              <w:jc w:val="left"/>
              <w:rPr>
                <w:rFonts w:ascii="宋体" w:cs="宋体"/>
                <w:b/>
                <w:bCs/>
                <w:kern w:val="0"/>
                <w:sz w:val="18"/>
                <w:szCs w:val="18"/>
              </w:rPr>
            </w:pPr>
          </w:p>
        </w:tc>
        <w:tc>
          <w:tcPr>
            <w:tcW w:w="708" w:type="dxa"/>
            <w:tcBorders>
              <w:top w:val="nil"/>
              <w:left w:val="nil"/>
              <w:bottom w:val="nil"/>
              <w:right w:val="nil"/>
            </w:tcBorders>
            <w:noWrap/>
            <w:vAlign w:val="center"/>
          </w:tcPr>
          <w:p w:rsidR="00C00DB4" w:rsidRPr="00EC66AD" w:rsidRDefault="00C00DB4" w:rsidP="003F6FB6">
            <w:pPr>
              <w:widowControl/>
              <w:jc w:val="left"/>
              <w:rPr>
                <w:rFonts w:ascii="宋体" w:cs="宋体"/>
                <w:b/>
                <w:bCs/>
                <w:kern w:val="0"/>
                <w:sz w:val="18"/>
                <w:szCs w:val="18"/>
              </w:rPr>
            </w:pPr>
          </w:p>
        </w:tc>
        <w:tc>
          <w:tcPr>
            <w:tcW w:w="851" w:type="dxa"/>
            <w:tcBorders>
              <w:top w:val="nil"/>
              <w:left w:val="nil"/>
              <w:bottom w:val="nil"/>
              <w:right w:val="nil"/>
            </w:tcBorders>
            <w:noWrap/>
            <w:vAlign w:val="center"/>
          </w:tcPr>
          <w:p w:rsidR="00C00DB4" w:rsidRPr="00EC66AD" w:rsidRDefault="00C00DB4" w:rsidP="003F6FB6">
            <w:pPr>
              <w:widowControl/>
              <w:jc w:val="right"/>
              <w:rPr>
                <w:rFonts w:ascii="宋体" w:cs="宋体"/>
                <w:b/>
                <w:bCs/>
                <w:kern w:val="0"/>
                <w:sz w:val="18"/>
                <w:szCs w:val="18"/>
              </w:rPr>
            </w:pPr>
            <w:r w:rsidRPr="00EC66AD">
              <w:rPr>
                <w:rFonts w:ascii="宋体" w:hAnsi="宋体" w:cs="宋体" w:hint="eastAsia"/>
                <w:b/>
                <w:bCs/>
                <w:kern w:val="0"/>
                <w:sz w:val="18"/>
                <w:szCs w:val="18"/>
              </w:rPr>
              <w:t>金额：元</w:t>
            </w:r>
          </w:p>
        </w:tc>
      </w:tr>
      <w:tr w:rsidR="00C00DB4" w:rsidRPr="00EC66AD" w:rsidTr="003F6FB6">
        <w:trPr>
          <w:trHeight w:val="420"/>
        </w:trPr>
        <w:tc>
          <w:tcPr>
            <w:tcW w:w="1985" w:type="dxa"/>
            <w:vMerge w:val="restart"/>
            <w:tcBorders>
              <w:top w:val="nil"/>
              <w:left w:val="single" w:sz="4" w:space="0" w:color="auto"/>
              <w:bottom w:val="single" w:sz="4" w:space="0" w:color="auto"/>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支出项目类别（功能科目）</w:t>
            </w:r>
          </w:p>
        </w:tc>
        <w:tc>
          <w:tcPr>
            <w:tcW w:w="1276" w:type="dxa"/>
            <w:vMerge w:val="restart"/>
            <w:tcBorders>
              <w:top w:val="nil"/>
              <w:left w:val="single" w:sz="4" w:space="0" w:color="auto"/>
              <w:bottom w:val="single" w:sz="4" w:space="0" w:color="auto"/>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总计</w:t>
            </w:r>
          </w:p>
        </w:tc>
        <w:tc>
          <w:tcPr>
            <w:tcW w:w="4536" w:type="dxa"/>
            <w:gridSpan w:val="4"/>
            <w:tcBorders>
              <w:top w:val="nil"/>
              <w:left w:val="nil"/>
              <w:bottom w:val="single" w:sz="4" w:space="0" w:color="auto"/>
              <w:right w:val="single" w:sz="4" w:space="0" w:color="auto"/>
            </w:tcBorders>
            <w:noWrap/>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财政拨款</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财政专户拨款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其他资金</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绩效目标</w:t>
            </w:r>
          </w:p>
        </w:tc>
      </w:tr>
      <w:tr w:rsidR="00C00DB4" w:rsidRPr="00EC66AD" w:rsidTr="003F6FB6">
        <w:trPr>
          <w:trHeight w:val="840"/>
        </w:trPr>
        <w:tc>
          <w:tcPr>
            <w:tcW w:w="1985" w:type="dxa"/>
            <w:vMerge/>
            <w:tcBorders>
              <w:top w:val="nil"/>
              <w:left w:val="single" w:sz="4" w:space="0" w:color="auto"/>
              <w:bottom w:val="single" w:sz="4" w:space="0" w:color="auto"/>
              <w:right w:val="single" w:sz="4" w:space="0" w:color="auto"/>
            </w:tcBorders>
            <w:vAlign w:val="center"/>
          </w:tcPr>
          <w:p w:rsidR="00C00DB4" w:rsidRPr="00EC66AD" w:rsidRDefault="00C00DB4" w:rsidP="003F6FB6">
            <w:pPr>
              <w:widowControl/>
              <w:jc w:val="left"/>
              <w:rPr>
                <w:rFonts w:ascii="宋体" w:cs="宋体"/>
                <w:b/>
                <w:bCs/>
                <w:kern w:val="0"/>
                <w:sz w:val="18"/>
                <w:szCs w:val="18"/>
              </w:rPr>
            </w:pPr>
          </w:p>
        </w:tc>
        <w:tc>
          <w:tcPr>
            <w:tcW w:w="1276" w:type="dxa"/>
            <w:vMerge/>
            <w:tcBorders>
              <w:top w:val="nil"/>
              <w:left w:val="single" w:sz="4" w:space="0" w:color="auto"/>
              <w:bottom w:val="single" w:sz="4" w:space="0" w:color="auto"/>
              <w:right w:val="single" w:sz="4" w:space="0" w:color="auto"/>
            </w:tcBorders>
            <w:vAlign w:val="center"/>
          </w:tcPr>
          <w:p w:rsidR="00C00DB4" w:rsidRPr="00EC66AD" w:rsidRDefault="00C00DB4" w:rsidP="003F6FB6">
            <w:pPr>
              <w:widowControl/>
              <w:jc w:val="left"/>
              <w:rPr>
                <w:rFonts w:ascii="宋体" w:cs="宋体"/>
                <w:b/>
                <w:bCs/>
                <w:kern w:val="0"/>
                <w:sz w:val="18"/>
                <w:szCs w:val="18"/>
              </w:rPr>
            </w:pPr>
          </w:p>
        </w:tc>
        <w:tc>
          <w:tcPr>
            <w:tcW w:w="1559" w:type="dxa"/>
            <w:tcBorders>
              <w:top w:val="nil"/>
              <w:left w:val="nil"/>
              <w:bottom w:val="nil"/>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合计</w:t>
            </w:r>
          </w:p>
        </w:tc>
        <w:tc>
          <w:tcPr>
            <w:tcW w:w="1134" w:type="dxa"/>
            <w:tcBorders>
              <w:top w:val="nil"/>
              <w:left w:val="nil"/>
              <w:bottom w:val="nil"/>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一般公共预算</w:t>
            </w:r>
          </w:p>
        </w:tc>
        <w:tc>
          <w:tcPr>
            <w:tcW w:w="992" w:type="dxa"/>
            <w:tcBorders>
              <w:top w:val="nil"/>
              <w:left w:val="nil"/>
              <w:bottom w:val="nil"/>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政府性基金预算</w:t>
            </w:r>
          </w:p>
        </w:tc>
        <w:tc>
          <w:tcPr>
            <w:tcW w:w="851" w:type="dxa"/>
            <w:tcBorders>
              <w:top w:val="nil"/>
              <w:left w:val="nil"/>
              <w:bottom w:val="nil"/>
              <w:right w:val="single" w:sz="4" w:space="0" w:color="auto"/>
            </w:tcBorders>
            <w:vAlign w:val="center"/>
          </w:tcPr>
          <w:p w:rsidR="00C00DB4" w:rsidRPr="00EC66AD" w:rsidRDefault="00C00DB4" w:rsidP="003F6FB6">
            <w:pPr>
              <w:widowControl/>
              <w:jc w:val="center"/>
              <w:rPr>
                <w:rFonts w:ascii="宋体" w:cs="宋体"/>
                <w:b/>
                <w:bCs/>
                <w:kern w:val="0"/>
                <w:sz w:val="18"/>
                <w:szCs w:val="18"/>
              </w:rPr>
            </w:pPr>
            <w:r w:rsidRPr="00EC66AD">
              <w:rPr>
                <w:rFonts w:ascii="宋体" w:hAnsi="宋体" w:cs="宋体" w:hint="eastAsia"/>
                <w:b/>
                <w:bCs/>
                <w:kern w:val="0"/>
                <w:sz w:val="18"/>
                <w:szCs w:val="18"/>
              </w:rPr>
              <w:t>国有资本经营预算</w:t>
            </w:r>
          </w:p>
        </w:tc>
        <w:tc>
          <w:tcPr>
            <w:tcW w:w="709"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left"/>
              <w:rPr>
                <w:rFonts w:ascii="宋体" w:cs="宋体"/>
                <w:b/>
                <w:bCs/>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left"/>
              <w:rPr>
                <w:rFonts w:ascii="宋体" w:cs="宋体"/>
                <w:b/>
                <w:bCs/>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00DB4" w:rsidRPr="00EC66AD" w:rsidRDefault="00C00DB4" w:rsidP="003F6FB6">
            <w:pPr>
              <w:widowControl/>
              <w:jc w:val="left"/>
              <w:rPr>
                <w:rFonts w:ascii="宋体" w:cs="宋体"/>
                <w:b/>
                <w:bCs/>
                <w:kern w:val="0"/>
                <w:sz w:val="18"/>
                <w:szCs w:val="18"/>
              </w:rPr>
            </w:pPr>
          </w:p>
        </w:tc>
      </w:tr>
      <w:tr w:rsidR="00C00DB4" w:rsidRPr="00EC66AD" w:rsidTr="003F6FB6">
        <w:trPr>
          <w:trHeight w:val="942"/>
        </w:trPr>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C00DB4" w:rsidRPr="00EC66AD" w:rsidRDefault="00C00DB4" w:rsidP="003F6FB6">
            <w:pPr>
              <w:widowControl/>
              <w:jc w:val="left"/>
              <w:rPr>
                <w:rFonts w:ascii="宋体" w:cs="宋体"/>
                <w:kern w:val="0"/>
                <w:sz w:val="18"/>
                <w:szCs w:val="18"/>
              </w:rPr>
            </w:pPr>
            <w:r w:rsidRPr="00EC66AD">
              <w:rPr>
                <w:rFonts w:ascii="宋体" w:hAnsi="宋体" w:cs="宋体" w:hint="eastAsia"/>
                <w:kern w:val="0"/>
                <w:sz w:val="18"/>
                <w:szCs w:val="18"/>
              </w:rPr>
              <w:t>合计</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r>
      <w:tr w:rsidR="00C00DB4" w:rsidRPr="00EC66AD" w:rsidTr="003F6FB6">
        <w:trPr>
          <w:trHeight w:val="942"/>
        </w:trPr>
        <w:tc>
          <w:tcPr>
            <w:tcW w:w="1985" w:type="dxa"/>
            <w:tcBorders>
              <w:top w:val="nil"/>
              <w:left w:val="single" w:sz="4" w:space="0" w:color="auto"/>
              <w:bottom w:val="single" w:sz="4" w:space="0" w:color="auto"/>
              <w:right w:val="single" w:sz="4" w:space="0" w:color="auto"/>
            </w:tcBorders>
            <w:shd w:val="clear" w:color="000000" w:fill="FFFFFF"/>
            <w:vAlign w:val="center"/>
          </w:tcPr>
          <w:p w:rsidR="00C00DB4" w:rsidRPr="00EC66AD" w:rsidRDefault="00C00DB4" w:rsidP="003F6FB6">
            <w:pPr>
              <w:widowControl/>
              <w:jc w:val="left"/>
              <w:rPr>
                <w:rFonts w:ascii="宋体" w:cs="宋体"/>
                <w:kern w:val="0"/>
                <w:sz w:val="18"/>
                <w:szCs w:val="18"/>
              </w:rPr>
            </w:pPr>
            <w:r w:rsidRPr="00EC66AD">
              <w:rPr>
                <w:rFonts w:ascii="宋体" w:hAnsi="宋体" w:cs="宋体" w:hint="eastAsia"/>
                <w:kern w:val="0"/>
                <w:sz w:val="18"/>
                <w:szCs w:val="18"/>
              </w:rPr>
              <w:t>【</w:t>
            </w:r>
            <w:r w:rsidRPr="00EC66AD">
              <w:rPr>
                <w:rFonts w:ascii="宋体" w:hAnsi="宋体" w:cs="宋体"/>
                <w:kern w:val="0"/>
                <w:sz w:val="18"/>
                <w:szCs w:val="18"/>
              </w:rPr>
              <w:t>2050202</w:t>
            </w:r>
            <w:r w:rsidRPr="00EC66AD">
              <w:rPr>
                <w:rFonts w:ascii="宋体" w:hAnsi="宋体" w:cs="宋体" w:hint="eastAsia"/>
                <w:kern w:val="0"/>
                <w:sz w:val="18"/>
                <w:szCs w:val="18"/>
              </w:rPr>
              <w:t>】小学教育</w:t>
            </w:r>
          </w:p>
        </w:tc>
        <w:tc>
          <w:tcPr>
            <w:tcW w:w="1276"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1559"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1134"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hAnsi="宋体" w:cs="宋体"/>
                <w:kern w:val="0"/>
                <w:sz w:val="18"/>
                <w:szCs w:val="18"/>
              </w:rPr>
              <w:t>4,000.00</w:t>
            </w:r>
          </w:p>
        </w:tc>
        <w:tc>
          <w:tcPr>
            <w:tcW w:w="992"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851"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709"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708"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c>
          <w:tcPr>
            <w:tcW w:w="851" w:type="dxa"/>
            <w:tcBorders>
              <w:top w:val="nil"/>
              <w:left w:val="nil"/>
              <w:bottom w:val="single" w:sz="4" w:space="0" w:color="auto"/>
              <w:right w:val="single" w:sz="4" w:space="0" w:color="auto"/>
            </w:tcBorders>
            <w:shd w:val="clear" w:color="000000" w:fill="FFFFFF"/>
            <w:noWrap/>
            <w:vAlign w:val="center"/>
          </w:tcPr>
          <w:p w:rsidR="00C00DB4" w:rsidRPr="00EC66AD" w:rsidRDefault="00C00DB4" w:rsidP="003F6FB6">
            <w:pPr>
              <w:widowControl/>
              <w:jc w:val="right"/>
              <w:rPr>
                <w:rFonts w:ascii="宋体" w:cs="宋体"/>
                <w:kern w:val="0"/>
                <w:sz w:val="18"/>
                <w:szCs w:val="18"/>
              </w:rPr>
            </w:pPr>
            <w:r w:rsidRPr="00EC66AD">
              <w:rPr>
                <w:rFonts w:ascii="宋体" w:cs="宋体"/>
                <w:kern w:val="0"/>
                <w:sz w:val="18"/>
                <w:szCs w:val="18"/>
              </w:rPr>
              <w:t>0.00</w:t>
            </w:r>
          </w:p>
        </w:tc>
      </w:tr>
    </w:tbl>
    <w:p w:rsidR="00C00DB4" w:rsidRPr="00EC66AD" w:rsidRDefault="00C00DB4">
      <w:pPr>
        <w:widowControl/>
        <w:jc w:val="left"/>
        <w:rPr>
          <w:rFonts w:ascii="仿宋_GB2312" w:eastAsia="仿宋_GB2312" w:hAnsi="仿宋_GB2312" w:cs="仿宋_GB2312"/>
          <w:sz w:val="32"/>
          <w:szCs w:val="32"/>
          <w:shd w:val="clear" w:color="auto" w:fill="FFFFFF"/>
        </w:rPr>
      </w:pPr>
    </w:p>
    <w:p w:rsidR="00C00DB4" w:rsidRPr="00EC66AD" w:rsidRDefault="00C00DB4">
      <w:pPr>
        <w:widowControl/>
        <w:jc w:val="center"/>
        <w:rPr>
          <w:rFonts w:ascii="仿宋_GB2312" w:eastAsia="仿宋_GB2312" w:hAnsi="仿宋_GB2312" w:cs="仿宋_GB2312"/>
          <w:b/>
          <w:bCs/>
          <w:sz w:val="32"/>
          <w:szCs w:val="32"/>
          <w:shd w:val="clear" w:color="auto" w:fill="FFFFFF"/>
        </w:rPr>
      </w:pPr>
      <w:r w:rsidRPr="00EC66AD">
        <w:rPr>
          <w:rFonts w:ascii="仿宋_GB2312" w:eastAsia="仿宋_GB2312" w:hAnsi="仿宋_GB2312" w:cs="仿宋_GB2312"/>
          <w:b/>
          <w:bCs/>
          <w:sz w:val="32"/>
          <w:szCs w:val="32"/>
          <w:shd w:val="clear" w:color="auto" w:fill="FFFFFF"/>
        </w:rPr>
        <w:br w:type="page"/>
      </w:r>
      <w:r w:rsidRPr="00EC66AD">
        <w:rPr>
          <w:rFonts w:ascii="仿宋_GB2312" w:eastAsia="仿宋_GB2312" w:hAnsi="仿宋_GB2312" w:cs="仿宋_GB2312" w:hint="eastAsia"/>
          <w:b/>
          <w:bCs/>
          <w:sz w:val="32"/>
          <w:szCs w:val="32"/>
          <w:shd w:val="clear" w:color="auto" w:fill="FFFFFF"/>
        </w:rPr>
        <w:t>第三部分</w:t>
      </w:r>
      <w:r w:rsidRPr="00EC66AD">
        <w:rPr>
          <w:rFonts w:ascii="仿宋_GB2312" w:eastAsia="仿宋_GB2312" w:hAnsi="仿宋_GB2312" w:cs="仿宋_GB2312"/>
          <w:b/>
          <w:bCs/>
          <w:sz w:val="32"/>
          <w:szCs w:val="32"/>
          <w:shd w:val="clear" w:color="auto" w:fill="FFFFFF"/>
        </w:rPr>
        <w:t xml:space="preserve">  2018</w:t>
      </w:r>
      <w:r w:rsidRPr="00EC66AD">
        <w:rPr>
          <w:rFonts w:ascii="仿宋_GB2312" w:eastAsia="仿宋_GB2312" w:hAnsi="仿宋_GB2312" w:cs="仿宋_GB2312" w:hint="eastAsia"/>
          <w:b/>
          <w:bCs/>
          <w:sz w:val="32"/>
          <w:szCs w:val="32"/>
          <w:shd w:val="clear" w:color="auto" w:fill="FFFFFF"/>
        </w:rPr>
        <w:t>年部门预算情况说明</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一、部门预算收支增减变化情况</w:t>
      </w:r>
    </w:p>
    <w:p w:rsidR="00C00DB4" w:rsidRPr="00EC66AD" w:rsidRDefault="00C00DB4" w:rsidP="003F6FB6">
      <w:pPr>
        <w:spacing w:line="560" w:lineRule="exact"/>
        <w:ind w:firstLine="640"/>
        <w:jc w:val="left"/>
        <w:rPr>
          <w:rFonts w:ascii="宋体" w:cs="仿宋_GB2312"/>
          <w:sz w:val="32"/>
          <w:szCs w:val="32"/>
        </w:rPr>
      </w:pPr>
      <w:r w:rsidRPr="00EC66AD">
        <w:rPr>
          <w:rFonts w:ascii="宋体" w:hAnsi="宋体" w:hint="eastAsia"/>
          <w:sz w:val="32"/>
          <w:szCs w:val="32"/>
        </w:rPr>
        <w:t>遂溪县草潭镇新建小学</w:t>
      </w:r>
      <w:r w:rsidRPr="00EC66AD">
        <w:rPr>
          <w:rFonts w:ascii="宋体" w:hAnsi="宋体" w:cs="仿宋_GB2312" w:hint="eastAsia"/>
          <w:sz w:val="32"/>
          <w:szCs w:val="32"/>
        </w:rPr>
        <w:t>支出预算</w:t>
      </w:r>
      <w:r w:rsidRPr="00EC66AD">
        <w:rPr>
          <w:rFonts w:ascii="宋体" w:hAnsi="宋体" w:cs="仿宋_GB2312"/>
          <w:sz w:val="32"/>
          <w:szCs w:val="32"/>
        </w:rPr>
        <w:t>1011841</w:t>
      </w:r>
      <w:r w:rsidRPr="00EC66AD">
        <w:rPr>
          <w:rFonts w:ascii="宋体" w:hAnsi="宋体" w:cs="仿宋_GB2312" w:hint="eastAsia"/>
          <w:sz w:val="32"/>
          <w:szCs w:val="32"/>
        </w:rPr>
        <w:t>元，其中：一般公共预算支出</w:t>
      </w:r>
      <w:r w:rsidRPr="00EC66AD">
        <w:rPr>
          <w:rFonts w:ascii="宋体" w:hAnsi="宋体" w:cs="仿宋_GB2312"/>
          <w:sz w:val="32"/>
          <w:szCs w:val="32"/>
        </w:rPr>
        <w:t>1011841</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年减</w:t>
      </w:r>
      <w:r w:rsidRPr="00EC66AD">
        <w:rPr>
          <w:rFonts w:ascii="宋体" w:hAnsi="宋体" w:cs="仿宋_GB2312"/>
          <w:sz w:val="32"/>
          <w:szCs w:val="32"/>
        </w:rPr>
        <w:t>10308</w:t>
      </w:r>
      <w:r w:rsidRPr="00EC66AD">
        <w:rPr>
          <w:rFonts w:ascii="宋体" w:hAnsi="宋体" w:cs="仿宋_GB2312" w:hint="eastAsia"/>
          <w:sz w:val="32"/>
          <w:szCs w:val="32"/>
        </w:rPr>
        <w:t>元，原因是：由于科目的变化以及工资变动大。支出按经济分类划分：工资福利支出</w:t>
      </w:r>
      <w:r w:rsidRPr="00EC66AD">
        <w:rPr>
          <w:rFonts w:ascii="宋体" w:hAnsi="宋体" w:cs="仿宋_GB2312"/>
          <w:sz w:val="32"/>
          <w:szCs w:val="32"/>
        </w:rPr>
        <w:t>773511</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年减少</w:t>
      </w:r>
      <w:r w:rsidRPr="00EC66AD">
        <w:rPr>
          <w:rFonts w:ascii="宋体" w:hAnsi="宋体" w:cs="仿宋_GB2312"/>
          <w:sz w:val="32"/>
          <w:szCs w:val="32"/>
        </w:rPr>
        <w:t>90852</w:t>
      </w:r>
      <w:r w:rsidRPr="00EC66AD">
        <w:rPr>
          <w:rFonts w:ascii="宋体" w:hAnsi="宋体" w:cs="仿宋_GB2312" w:hint="eastAsia"/>
          <w:sz w:val="32"/>
          <w:szCs w:val="32"/>
        </w:rPr>
        <w:t>元，原因是：由于科目的变化以及工资变动；对个人和家庭的补助支出</w:t>
      </w:r>
      <w:r w:rsidRPr="00EC66AD">
        <w:rPr>
          <w:rFonts w:ascii="宋体" w:hAnsi="宋体" w:cs="仿宋_GB2312"/>
          <w:sz w:val="32"/>
          <w:szCs w:val="32"/>
        </w:rPr>
        <w:t>178530</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年增</w:t>
      </w:r>
      <w:r w:rsidRPr="00EC66AD">
        <w:rPr>
          <w:rFonts w:ascii="宋体" w:hAnsi="宋体" w:cs="仿宋_GB2312"/>
          <w:sz w:val="32"/>
          <w:szCs w:val="32"/>
        </w:rPr>
        <w:t>90894</w:t>
      </w:r>
      <w:r w:rsidRPr="00EC66AD">
        <w:rPr>
          <w:rFonts w:ascii="宋体" w:hAnsi="宋体" w:cs="仿宋_GB2312" w:hint="eastAsia"/>
          <w:sz w:val="32"/>
          <w:szCs w:val="32"/>
        </w:rPr>
        <w:t>元，原因是：补助比例提高以及科目的发生变化；商品和服务支出</w:t>
      </w:r>
      <w:r w:rsidRPr="00EC66AD">
        <w:rPr>
          <w:rFonts w:ascii="宋体" w:hAnsi="宋体" w:cs="仿宋_GB2312"/>
          <w:sz w:val="32"/>
          <w:szCs w:val="32"/>
        </w:rPr>
        <w:t>55800</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年支出</w:t>
      </w:r>
      <w:r w:rsidRPr="00EC66AD">
        <w:rPr>
          <w:rFonts w:ascii="宋体" w:hAnsi="宋体" w:cs="仿宋_GB2312" w:hint="eastAsia"/>
          <w:kern w:val="0"/>
          <w:sz w:val="32"/>
          <w:szCs w:val="32"/>
        </w:rPr>
        <w:t>减少</w:t>
      </w:r>
      <w:r w:rsidRPr="00EC66AD">
        <w:rPr>
          <w:rFonts w:ascii="宋体" w:hAnsi="宋体" w:cs="仿宋_GB2312"/>
          <w:kern w:val="0"/>
          <w:sz w:val="32"/>
          <w:szCs w:val="32"/>
        </w:rPr>
        <w:t>6350</w:t>
      </w:r>
      <w:r w:rsidRPr="00EC66AD">
        <w:rPr>
          <w:rFonts w:ascii="宋体" w:hAnsi="宋体" w:cs="仿宋_GB2312" w:hint="eastAsia"/>
          <w:kern w:val="0"/>
          <w:sz w:val="32"/>
          <w:szCs w:val="32"/>
        </w:rPr>
        <w:t>元</w:t>
      </w:r>
      <w:r w:rsidRPr="00EC66AD">
        <w:rPr>
          <w:rFonts w:ascii="宋体" w:hAnsi="宋体" w:cs="仿宋_GB2312" w:hint="eastAsia"/>
          <w:sz w:val="32"/>
          <w:szCs w:val="32"/>
        </w:rPr>
        <w:t>；原因是：由于科目的变化；项目支出</w:t>
      </w:r>
      <w:r w:rsidRPr="00EC66AD">
        <w:rPr>
          <w:rFonts w:ascii="宋体" w:hAnsi="宋体" w:cs="仿宋_GB2312"/>
          <w:sz w:val="32"/>
          <w:szCs w:val="32"/>
        </w:rPr>
        <w:t>4000</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年支出</w:t>
      </w:r>
      <w:r w:rsidRPr="00EC66AD">
        <w:rPr>
          <w:rFonts w:ascii="宋体" w:hAnsi="宋体" w:cs="仿宋_GB2312" w:hint="eastAsia"/>
          <w:kern w:val="0"/>
          <w:sz w:val="32"/>
          <w:szCs w:val="32"/>
        </w:rPr>
        <w:t>减少</w:t>
      </w:r>
      <w:r w:rsidRPr="00EC66AD">
        <w:rPr>
          <w:rFonts w:ascii="宋体" w:hAnsi="宋体" w:cs="仿宋_GB2312"/>
          <w:kern w:val="0"/>
          <w:sz w:val="32"/>
          <w:szCs w:val="32"/>
        </w:rPr>
        <w:t>4000</w:t>
      </w:r>
      <w:r w:rsidRPr="00EC66AD">
        <w:rPr>
          <w:rFonts w:ascii="宋体" w:hAnsi="宋体" w:cs="仿宋_GB2312" w:hint="eastAsia"/>
          <w:kern w:val="0"/>
          <w:sz w:val="32"/>
          <w:szCs w:val="32"/>
        </w:rPr>
        <w:t>元，</w:t>
      </w:r>
      <w:r w:rsidRPr="00EC66AD">
        <w:rPr>
          <w:rFonts w:ascii="宋体" w:hAnsi="宋体" w:cs="仿宋_GB2312" w:hint="eastAsia"/>
          <w:sz w:val="32"/>
          <w:szCs w:val="32"/>
        </w:rPr>
        <w:t>原因是：由于科目的变化</w:t>
      </w:r>
      <w:r w:rsidRPr="00EC66AD">
        <w:rPr>
          <w:rFonts w:ascii="宋体" w:hAnsi="宋体" w:cs="仿宋_GB2312" w:hint="eastAsia"/>
          <w:kern w:val="0"/>
          <w:sz w:val="32"/>
          <w:szCs w:val="32"/>
        </w:rPr>
        <w:t>。</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二、“三公”经费说明</w:t>
      </w:r>
    </w:p>
    <w:p w:rsidR="00C00DB4" w:rsidRPr="00EC66AD" w:rsidRDefault="00C00DB4" w:rsidP="003F6FB6">
      <w:pPr>
        <w:widowControl/>
        <w:shd w:val="clear" w:color="auto" w:fill="FFFFFF"/>
        <w:spacing w:line="500" w:lineRule="atLeast"/>
        <w:ind w:firstLine="640"/>
        <w:jc w:val="left"/>
        <w:rPr>
          <w:rFonts w:ascii="宋体" w:cs="仿宋_GB2312"/>
          <w:kern w:val="0"/>
          <w:sz w:val="32"/>
          <w:szCs w:val="32"/>
        </w:rPr>
      </w:pPr>
      <w:r w:rsidRPr="00EC66AD">
        <w:rPr>
          <w:rFonts w:ascii="宋体" w:hAnsi="宋体" w:cs="仿宋_GB2312" w:hint="eastAsia"/>
          <w:kern w:val="0"/>
          <w:sz w:val="32"/>
          <w:szCs w:val="32"/>
        </w:rPr>
        <w:t>本单位</w:t>
      </w:r>
      <w:r w:rsidRPr="00EC66AD">
        <w:rPr>
          <w:rFonts w:ascii="宋体" w:hAnsi="宋体" w:cs="仿宋_GB2312"/>
          <w:kern w:val="0"/>
          <w:sz w:val="32"/>
          <w:szCs w:val="32"/>
        </w:rPr>
        <w:t>2018</w:t>
      </w:r>
      <w:r w:rsidRPr="00EC66AD">
        <w:rPr>
          <w:rFonts w:ascii="宋体" w:hAnsi="宋体" w:cs="仿宋_GB2312" w:hint="eastAsia"/>
          <w:kern w:val="0"/>
          <w:sz w:val="32"/>
          <w:szCs w:val="32"/>
        </w:rPr>
        <w:t>年度三公经费预算共安排</w:t>
      </w:r>
      <w:r w:rsidRPr="00EC66AD">
        <w:rPr>
          <w:rFonts w:ascii="宋体" w:hAnsi="宋体" w:cs="仿宋_GB2312"/>
          <w:sz w:val="32"/>
          <w:szCs w:val="32"/>
        </w:rPr>
        <w:t>3000</w:t>
      </w:r>
      <w:r w:rsidRPr="00EC66AD">
        <w:rPr>
          <w:rFonts w:ascii="宋体" w:hAnsi="宋体" w:cs="仿宋_GB2312" w:hint="eastAsia"/>
          <w:sz w:val="32"/>
          <w:szCs w:val="32"/>
        </w:rPr>
        <w:t>元</w:t>
      </w:r>
      <w:r w:rsidRPr="00EC66AD">
        <w:rPr>
          <w:rFonts w:ascii="宋体" w:hAnsi="宋体" w:cs="仿宋_GB2312" w:hint="eastAsia"/>
          <w:kern w:val="0"/>
          <w:sz w:val="32"/>
          <w:szCs w:val="32"/>
        </w:rPr>
        <w:t>。</w:t>
      </w:r>
    </w:p>
    <w:p w:rsidR="00C00DB4" w:rsidRPr="00EC66AD" w:rsidRDefault="00C00DB4" w:rsidP="003F6FB6">
      <w:pPr>
        <w:widowControl/>
        <w:shd w:val="clear" w:color="auto" w:fill="FFFFFF"/>
        <w:spacing w:line="500" w:lineRule="atLeast"/>
        <w:ind w:firstLine="640"/>
        <w:jc w:val="left"/>
        <w:rPr>
          <w:rFonts w:ascii="宋体" w:cs="仿宋_GB2312"/>
          <w:kern w:val="0"/>
          <w:sz w:val="32"/>
          <w:szCs w:val="32"/>
        </w:rPr>
      </w:pPr>
      <w:r w:rsidRPr="00EC66AD">
        <w:rPr>
          <w:rFonts w:ascii="宋体" w:hAnsi="宋体" w:cs="仿宋_GB2312" w:hint="eastAsia"/>
          <w:kern w:val="0"/>
          <w:sz w:val="32"/>
          <w:szCs w:val="32"/>
        </w:rPr>
        <w:t>（</w:t>
      </w:r>
      <w:r w:rsidRPr="00EC66AD">
        <w:rPr>
          <w:rFonts w:ascii="宋体" w:hAnsi="宋体" w:cs="仿宋_GB2312"/>
          <w:kern w:val="0"/>
          <w:sz w:val="32"/>
          <w:szCs w:val="32"/>
        </w:rPr>
        <w:t>1</w:t>
      </w:r>
      <w:r w:rsidRPr="00EC66AD">
        <w:rPr>
          <w:rFonts w:ascii="宋体" w:hAnsi="宋体" w:cs="仿宋_GB2312" w:hint="eastAsia"/>
          <w:kern w:val="0"/>
          <w:sz w:val="32"/>
          <w:szCs w:val="32"/>
        </w:rPr>
        <w:t>）因公出国（境）费预算</w:t>
      </w:r>
      <w:r w:rsidRPr="00EC66AD">
        <w:rPr>
          <w:rFonts w:ascii="宋体" w:cs="仿宋_GB2312"/>
          <w:kern w:val="0"/>
          <w:sz w:val="32"/>
          <w:szCs w:val="32"/>
        </w:rPr>
        <w:t>0</w:t>
      </w:r>
      <w:r w:rsidRPr="00EC66AD">
        <w:rPr>
          <w:rFonts w:ascii="宋体" w:hAnsi="宋体" w:cs="仿宋_GB2312" w:hint="eastAsia"/>
          <w:sz w:val="32"/>
          <w:szCs w:val="32"/>
        </w:rPr>
        <w:t>元</w:t>
      </w:r>
      <w:r w:rsidRPr="00EC66AD">
        <w:rPr>
          <w:rFonts w:ascii="宋体" w:hAnsi="宋体" w:cs="仿宋_GB2312" w:hint="eastAsia"/>
          <w:kern w:val="0"/>
          <w:sz w:val="32"/>
          <w:szCs w:val="32"/>
        </w:rPr>
        <w:t>，与</w:t>
      </w:r>
      <w:r w:rsidRPr="00EC66AD">
        <w:rPr>
          <w:rFonts w:ascii="宋体" w:hAnsi="宋体" w:cs="仿宋_GB2312"/>
          <w:kern w:val="0"/>
          <w:sz w:val="32"/>
          <w:szCs w:val="32"/>
        </w:rPr>
        <w:t>2017</w:t>
      </w:r>
      <w:r w:rsidRPr="00EC66AD">
        <w:rPr>
          <w:rFonts w:ascii="宋体" w:hAnsi="宋体" w:cs="仿宋_GB2312" w:hint="eastAsia"/>
          <w:kern w:val="0"/>
          <w:sz w:val="32"/>
          <w:szCs w:val="32"/>
        </w:rPr>
        <w:t>年预算相比无增减变化。原因：没有安排因公出国（境）学习、考察、参观等项目计划。</w:t>
      </w:r>
    </w:p>
    <w:p w:rsidR="00C00DB4" w:rsidRPr="00EC66AD" w:rsidRDefault="00C00DB4" w:rsidP="003F6FB6">
      <w:pPr>
        <w:widowControl/>
        <w:shd w:val="clear" w:color="auto" w:fill="FFFFFF"/>
        <w:spacing w:line="580" w:lineRule="atLeast"/>
        <w:ind w:firstLine="640"/>
        <w:jc w:val="left"/>
        <w:rPr>
          <w:rFonts w:ascii="宋体" w:cs="仿宋_GB2312"/>
          <w:kern w:val="0"/>
          <w:sz w:val="32"/>
          <w:szCs w:val="32"/>
        </w:rPr>
      </w:pPr>
      <w:r w:rsidRPr="00EC66AD">
        <w:rPr>
          <w:rFonts w:ascii="宋体" w:hAnsi="宋体" w:cs="仿宋_GB2312" w:hint="eastAsia"/>
          <w:kern w:val="0"/>
          <w:sz w:val="32"/>
          <w:szCs w:val="32"/>
        </w:rPr>
        <w:t>（</w:t>
      </w:r>
      <w:r w:rsidRPr="00EC66AD">
        <w:rPr>
          <w:rFonts w:ascii="宋体" w:hAnsi="宋体" w:cs="仿宋_GB2312"/>
          <w:kern w:val="0"/>
          <w:sz w:val="32"/>
          <w:szCs w:val="32"/>
        </w:rPr>
        <w:t>2</w:t>
      </w:r>
      <w:r w:rsidRPr="00EC66AD">
        <w:rPr>
          <w:rFonts w:ascii="宋体" w:hAnsi="宋体" w:cs="仿宋_GB2312" w:hint="eastAsia"/>
          <w:kern w:val="0"/>
          <w:sz w:val="32"/>
          <w:szCs w:val="32"/>
        </w:rPr>
        <w:t>）公务用车购置决算支出</w:t>
      </w:r>
      <w:r w:rsidRPr="00EC66AD">
        <w:rPr>
          <w:rFonts w:ascii="宋体" w:cs="仿宋_GB2312"/>
          <w:sz w:val="32"/>
          <w:szCs w:val="32"/>
        </w:rPr>
        <w:t>0</w:t>
      </w:r>
      <w:r w:rsidRPr="00EC66AD">
        <w:rPr>
          <w:rFonts w:ascii="宋体" w:hAnsi="宋体" w:cs="仿宋_GB2312" w:hint="eastAsia"/>
          <w:sz w:val="32"/>
          <w:szCs w:val="32"/>
        </w:rPr>
        <w:t>元</w:t>
      </w:r>
      <w:r w:rsidRPr="00EC66AD">
        <w:rPr>
          <w:rFonts w:ascii="宋体" w:hAnsi="宋体" w:cs="仿宋_GB2312" w:hint="eastAsia"/>
          <w:kern w:val="0"/>
          <w:sz w:val="32"/>
          <w:szCs w:val="32"/>
        </w:rPr>
        <w:t>，公务用车运行维护费支出</w:t>
      </w:r>
      <w:r w:rsidRPr="00EC66AD">
        <w:rPr>
          <w:rFonts w:ascii="宋体" w:cs="仿宋_GB2312"/>
          <w:sz w:val="32"/>
          <w:szCs w:val="32"/>
        </w:rPr>
        <w:t>0</w:t>
      </w:r>
      <w:r w:rsidRPr="00EC66AD">
        <w:rPr>
          <w:rFonts w:ascii="宋体" w:hAnsi="宋体" w:cs="仿宋_GB2312" w:hint="eastAsia"/>
          <w:sz w:val="32"/>
          <w:szCs w:val="32"/>
        </w:rPr>
        <w:t>元</w:t>
      </w:r>
      <w:r w:rsidRPr="00EC66AD">
        <w:rPr>
          <w:rFonts w:ascii="宋体" w:hAnsi="宋体" w:cs="仿宋_GB2312" w:hint="eastAsia"/>
          <w:kern w:val="0"/>
          <w:sz w:val="32"/>
          <w:szCs w:val="32"/>
        </w:rPr>
        <w:t>，与</w:t>
      </w:r>
      <w:r w:rsidRPr="00EC66AD">
        <w:rPr>
          <w:rFonts w:ascii="宋体" w:hAnsi="宋体" w:cs="仿宋_GB2312"/>
          <w:kern w:val="0"/>
          <w:sz w:val="32"/>
          <w:szCs w:val="32"/>
        </w:rPr>
        <w:t>2017</w:t>
      </w:r>
      <w:r w:rsidRPr="00EC66AD">
        <w:rPr>
          <w:rFonts w:ascii="宋体" w:hAnsi="宋体" w:cs="仿宋_GB2312" w:hint="eastAsia"/>
          <w:kern w:val="0"/>
          <w:sz w:val="32"/>
          <w:szCs w:val="32"/>
        </w:rPr>
        <w:t>年支出预算相比无增减变化</w:t>
      </w:r>
      <w:r w:rsidRPr="00EC66AD">
        <w:rPr>
          <w:rFonts w:ascii="宋体" w:hAnsi="宋体" w:cs="仿宋_GB2312" w:hint="eastAsia"/>
          <w:sz w:val="32"/>
          <w:szCs w:val="32"/>
        </w:rPr>
        <w:t>。</w:t>
      </w:r>
      <w:r w:rsidRPr="00EC66AD">
        <w:rPr>
          <w:rFonts w:ascii="宋体" w:hAnsi="宋体" w:cs="仿宋_GB2312" w:hint="eastAsia"/>
          <w:kern w:val="0"/>
          <w:sz w:val="32"/>
          <w:szCs w:val="32"/>
        </w:rPr>
        <w:t>原因：</w:t>
      </w:r>
      <w:r w:rsidRPr="00EC66AD">
        <w:rPr>
          <w:rFonts w:ascii="宋体" w:hAnsi="宋体" w:cs="仿宋_GB2312" w:hint="eastAsia"/>
          <w:sz w:val="32"/>
          <w:szCs w:val="32"/>
        </w:rPr>
        <w:t>没有安排公务车</w:t>
      </w:r>
      <w:r w:rsidRPr="00EC66AD">
        <w:rPr>
          <w:rFonts w:ascii="宋体" w:hAnsi="宋体" w:cs="仿宋_GB2312" w:hint="eastAsia"/>
          <w:kern w:val="0"/>
          <w:sz w:val="32"/>
          <w:szCs w:val="32"/>
        </w:rPr>
        <w:t>。</w:t>
      </w:r>
    </w:p>
    <w:p w:rsidR="00C00DB4" w:rsidRPr="00EC66AD" w:rsidRDefault="00C00DB4" w:rsidP="003F6FB6">
      <w:pPr>
        <w:widowControl/>
        <w:shd w:val="clear" w:color="auto" w:fill="FFFFFF"/>
        <w:spacing w:line="580" w:lineRule="atLeast"/>
        <w:ind w:firstLine="640"/>
        <w:jc w:val="left"/>
        <w:rPr>
          <w:rFonts w:ascii="宋体" w:cs="仿宋_GB2312"/>
          <w:kern w:val="0"/>
          <w:sz w:val="32"/>
          <w:szCs w:val="32"/>
        </w:rPr>
      </w:pPr>
      <w:r w:rsidRPr="00EC66AD">
        <w:rPr>
          <w:rFonts w:ascii="宋体" w:hAnsi="宋体" w:cs="仿宋_GB2312" w:hint="eastAsia"/>
          <w:kern w:val="0"/>
          <w:sz w:val="32"/>
          <w:szCs w:val="32"/>
        </w:rPr>
        <w:t>（</w:t>
      </w:r>
      <w:r w:rsidRPr="00EC66AD">
        <w:rPr>
          <w:rFonts w:ascii="宋体" w:hAnsi="宋体" w:cs="仿宋_GB2312"/>
          <w:kern w:val="0"/>
          <w:sz w:val="32"/>
          <w:szCs w:val="32"/>
        </w:rPr>
        <w:t>3</w:t>
      </w:r>
      <w:r w:rsidRPr="00EC66AD">
        <w:rPr>
          <w:rFonts w:ascii="宋体" w:hAnsi="宋体" w:cs="仿宋_GB2312" w:hint="eastAsia"/>
          <w:kern w:val="0"/>
          <w:sz w:val="32"/>
          <w:szCs w:val="32"/>
        </w:rPr>
        <w:t>）公务接待费决算支出</w:t>
      </w:r>
      <w:r w:rsidRPr="00EC66AD">
        <w:rPr>
          <w:rFonts w:ascii="宋体" w:hAnsi="宋体" w:cs="仿宋_GB2312"/>
          <w:sz w:val="32"/>
          <w:szCs w:val="32"/>
        </w:rPr>
        <w:t>3000</w:t>
      </w:r>
      <w:r w:rsidRPr="00EC66AD">
        <w:rPr>
          <w:rFonts w:ascii="宋体" w:hAnsi="宋体" w:cs="仿宋_GB2312" w:hint="eastAsia"/>
          <w:sz w:val="32"/>
          <w:szCs w:val="32"/>
        </w:rPr>
        <w:t>元</w:t>
      </w:r>
      <w:r w:rsidRPr="00EC66AD">
        <w:rPr>
          <w:rFonts w:ascii="宋体" w:hAnsi="宋体" w:cs="仿宋_GB2312" w:hint="eastAsia"/>
          <w:kern w:val="0"/>
          <w:sz w:val="32"/>
          <w:szCs w:val="32"/>
        </w:rPr>
        <w:t>，与</w:t>
      </w:r>
      <w:r w:rsidRPr="00EC66AD">
        <w:rPr>
          <w:rFonts w:ascii="宋体" w:hAnsi="宋体" w:cs="仿宋_GB2312"/>
          <w:kern w:val="0"/>
          <w:sz w:val="32"/>
          <w:szCs w:val="32"/>
        </w:rPr>
        <w:t>2017</w:t>
      </w:r>
      <w:r w:rsidRPr="00EC66AD">
        <w:rPr>
          <w:rFonts w:ascii="宋体" w:hAnsi="宋体" w:cs="仿宋_GB2312" w:hint="eastAsia"/>
          <w:kern w:val="0"/>
          <w:sz w:val="32"/>
          <w:szCs w:val="32"/>
        </w:rPr>
        <w:t>年支出预算相比无增减。</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三、机关运行经费情况</w:t>
      </w:r>
    </w:p>
    <w:p w:rsidR="00C00DB4" w:rsidRPr="00EC66AD" w:rsidRDefault="00C00DB4" w:rsidP="0044006D">
      <w:pPr>
        <w:spacing w:line="560" w:lineRule="exact"/>
        <w:ind w:firstLine="560"/>
        <w:jc w:val="left"/>
        <w:rPr>
          <w:rFonts w:ascii="宋体" w:cs="仿宋_GB2312"/>
          <w:sz w:val="32"/>
          <w:szCs w:val="32"/>
        </w:rPr>
      </w:pPr>
      <w:r w:rsidRPr="00EC66AD">
        <w:rPr>
          <w:rFonts w:ascii="宋体" w:hAnsi="宋体" w:hint="eastAsia"/>
          <w:sz w:val="32"/>
          <w:szCs w:val="32"/>
        </w:rPr>
        <w:t>遂溪县草潭镇新建小学</w:t>
      </w:r>
      <w:r w:rsidRPr="00EC66AD">
        <w:rPr>
          <w:rFonts w:ascii="宋体" w:hAnsi="宋体" w:cs="仿宋_GB2312"/>
          <w:sz w:val="32"/>
          <w:szCs w:val="32"/>
        </w:rPr>
        <w:t>2018</w:t>
      </w:r>
      <w:r w:rsidRPr="00EC66AD">
        <w:rPr>
          <w:rFonts w:ascii="宋体" w:hAnsi="宋体" w:cs="仿宋_GB2312" w:hint="eastAsia"/>
          <w:sz w:val="32"/>
          <w:szCs w:val="32"/>
        </w:rPr>
        <w:t>年运行经费合计</w:t>
      </w:r>
      <w:r w:rsidRPr="00EC66AD">
        <w:rPr>
          <w:rFonts w:ascii="宋体" w:hAnsi="宋体" w:cs="仿宋_GB2312"/>
          <w:sz w:val="32"/>
          <w:szCs w:val="32"/>
        </w:rPr>
        <w:t>59800</w:t>
      </w:r>
      <w:r w:rsidRPr="00EC66AD">
        <w:rPr>
          <w:rFonts w:ascii="宋体" w:hAnsi="宋体" w:cs="仿宋_GB2312" w:hint="eastAsia"/>
          <w:sz w:val="32"/>
          <w:szCs w:val="32"/>
        </w:rPr>
        <w:t>元，具体包括公务接待费</w:t>
      </w:r>
      <w:r w:rsidRPr="00EC66AD">
        <w:rPr>
          <w:rFonts w:ascii="宋体" w:hAnsi="宋体" w:cs="仿宋_GB2312"/>
          <w:sz w:val="32"/>
          <w:szCs w:val="32"/>
        </w:rPr>
        <w:t>3000</w:t>
      </w:r>
      <w:r w:rsidRPr="00EC66AD">
        <w:rPr>
          <w:rFonts w:ascii="宋体" w:hAnsi="宋体" w:cs="仿宋_GB2312" w:hint="eastAsia"/>
          <w:sz w:val="32"/>
          <w:szCs w:val="32"/>
        </w:rPr>
        <w:t>元，邮电费（通讯费：移动网络费用）</w:t>
      </w:r>
      <w:r w:rsidRPr="00EC66AD">
        <w:rPr>
          <w:rFonts w:ascii="宋体" w:hAnsi="宋体" w:cs="仿宋_GB2312"/>
          <w:sz w:val="32"/>
          <w:szCs w:val="32"/>
        </w:rPr>
        <w:t>2000</w:t>
      </w:r>
      <w:r w:rsidRPr="00EC66AD">
        <w:rPr>
          <w:rFonts w:ascii="宋体" w:hAnsi="宋体" w:cs="仿宋_GB2312" w:hint="eastAsia"/>
          <w:sz w:val="32"/>
          <w:szCs w:val="32"/>
        </w:rPr>
        <w:t>元，比</w:t>
      </w:r>
      <w:r w:rsidRPr="00EC66AD">
        <w:rPr>
          <w:rFonts w:ascii="宋体" w:hAnsi="宋体" w:cs="仿宋_GB2312"/>
          <w:sz w:val="32"/>
          <w:szCs w:val="32"/>
        </w:rPr>
        <w:t>2017</w:t>
      </w:r>
      <w:r w:rsidRPr="00EC66AD">
        <w:rPr>
          <w:rFonts w:ascii="宋体" w:hAnsi="宋体" w:cs="仿宋_GB2312" w:hint="eastAsia"/>
          <w:sz w:val="32"/>
          <w:szCs w:val="32"/>
        </w:rPr>
        <w:t>年预算支出</w:t>
      </w:r>
      <w:r w:rsidRPr="00EC66AD">
        <w:rPr>
          <w:rFonts w:ascii="宋体" w:hAnsi="宋体" w:cs="仿宋_GB2312" w:hint="eastAsia"/>
          <w:kern w:val="0"/>
          <w:sz w:val="32"/>
          <w:szCs w:val="32"/>
        </w:rPr>
        <w:t>减少</w:t>
      </w:r>
      <w:r w:rsidRPr="00EC66AD">
        <w:rPr>
          <w:rFonts w:ascii="宋体" w:hAnsi="宋体" w:cs="仿宋_GB2312"/>
          <w:kern w:val="0"/>
          <w:sz w:val="32"/>
          <w:szCs w:val="32"/>
        </w:rPr>
        <w:t>1150</w:t>
      </w:r>
      <w:r w:rsidRPr="00EC66AD">
        <w:rPr>
          <w:rFonts w:ascii="宋体" w:hAnsi="宋体" w:cs="仿宋_GB2312" w:hint="eastAsia"/>
          <w:kern w:val="0"/>
          <w:sz w:val="32"/>
          <w:szCs w:val="32"/>
        </w:rPr>
        <w:t>元，原因是：节约开支。</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四、政府采购安排情况</w:t>
      </w:r>
    </w:p>
    <w:p w:rsidR="00C00DB4" w:rsidRPr="00EC66AD" w:rsidRDefault="00C00DB4" w:rsidP="0044006D">
      <w:pPr>
        <w:widowControl/>
        <w:shd w:val="clear" w:color="auto" w:fill="FFFFFF"/>
        <w:spacing w:line="315" w:lineRule="atLeast"/>
        <w:ind w:firstLine="640"/>
        <w:jc w:val="left"/>
        <w:rPr>
          <w:rFonts w:ascii="宋体" w:cs="仿宋_GB2312"/>
          <w:sz w:val="32"/>
          <w:szCs w:val="32"/>
        </w:rPr>
      </w:pPr>
      <w:r w:rsidRPr="00EC66AD">
        <w:rPr>
          <w:rFonts w:ascii="宋体" w:hAnsi="宋体" w:cs="仿宋_GB2312"/>
          <w:sz w:val="32"/>
          <w:szCs w:val="32"/>
        </w:rPr>
        <w:t>2018</w:t>
      </w:r>
      <w:r w:rsidRPr="00EC66AD">
        <w:rPr>
          <w:rFonts w:ascii="宋体" w:hAnsi="宋体" w:cs="仿宋_GB2312" w:hint="eastAsia"/>
          <w:sz w:val="32"/>
          <w:szCs w:val="32"/>
        </w:rPr>
        <w:t>年政府采购预算共</w:t>
      </w:r>
      <w:r w:rsidRPr="00EC66AD">
        <w:rPr>
          <w:rFonts w:ascii="宋体" w:cs="仿宋_GB2312"/>
          <w:sz w:val="32"/>
          <w:szCs w:val="32"/>
        </w:rPr>
        <w:t>0</w:t>
      </w:r>
      <w:r w:rsidRPr="00EC66AD">
        <w:rPr>
          <w:rFonts w:ascii="宋体" w:hAnsi="宋体" w:cs="仿宋_GB2312" w:hint="eastAsia"/>
          <w:sz w:val="32"/>
          <w:szCs w:val="32"/>
        </w:rPr>
        <w:t>元，其中包括</w:t>
      </w:r>
      <w:r w:rsidRPr="00EC66AD">
        <w:rPr>
          <w:rFonts w:ascii="宋体" w:hAnsi="宋体" w:cs="仿宋_GB2312" w:hint="eastAsia"/>
          <w:kern w:val="0"/>
          <w:sz w:val="32"/>
          <w:szCs w:val="32"/>
        </w:rPr>
        <w:t>：政府采购货物支出</w:t>
      </w:r>
      <w:r w:rsidRPr="00EC66AD">
        <w:rPr>
          <w:rFonts w:ascii="宋体" w:cs="仿宋_GB2312"/>
          <w:kern w:val="0"/>
          <w:sz w:val="32"/>
          <w:szCs w:val="32"/>
        </w:rPr>
        <w:t>0</w:t>
      </w:r>
      <w:r w:rsidRPr="00EC66AD">
        <w:rPr>
          <w:rFonts w:ascii="宋体" w:hAnsi="宋体" w:cs="仿宋_GB2312" w:hint="eastAsia"/>
          <w:kern w:val="0"/>
          <w:sz w:val="32"/>
          <w:szCs w:val="32"/>
        </w:rPr>
        <w:t>万元、政府采购工程支出</w:t>
      </w:r>
      <w:r w:rsidRPr="00EC66AD">
        <w:rPr>
          <w:rFonts w:ascii="宋体" w:cs="仿宋_GB2312"/>
          <w:kern w:val="0"/>
          <w:sz w:val="32"/>
          <w:szCs w:val="32"/>
        </w:rPr>
        <w:t>0</w:t>
      </w:r>
      <w:r w:rsidRPr="00EC66AD">
        <w:rPr>
          <w:rFonts w:ascii="宋体" w:hAnsi="宋体" w:cs="仿宋_GB2312" w:hint="eastAsia"/>
          <w:kern w:val="0"/>
          <w:sz w:val="32"/>
          <w:szCs w:val="32"/>
        </w:rPr>
        <w:t>万元。</w:t>
      </w:r>
      <w:r w:rsidRPr="00EC66AD">
        <w:rPr>
          <w:rFonts w:ascii="宋体" w:hAnsi="宋体" w:cs="仿宋_GB2312" w:hint="eastAsia"/>
          <w:sz w:val="32"/>
          <w:szCs w:val="32"/>
        </w:rPr>
        <w:t>原因是：本单位本年度没有安排政府采购项目。</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五、国有资产占有使用情况</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rPr>
        <w:t>截至</w:t>
      </w:r>
      <w:r w:rsidRPr="00EC66AD">
        <w:rPr>
          <w:rFonts w:ascii="仿宋_GB2312" w:eastAsia="仿宋_GB2312" w:hAnsi="仿宋_GB2312" w:cs="仿宋_GB2312"/>
          <w:sz w:val="32"/>
          <w:szCs w:val="32"/>
        </w:rPr>
        <w:t>2017</w:t>
      </w:r>
      <w:r w:rsidRPr="00EC66AD">
        <w:rPr>
          <w:rFonts w:ascii="仿宋_GB2312" w:eastAsia="仿宋_GB2312" w:hAnsi="仿宋_GB2312" w:cs="仿宋_GB2312" w:hint="eastAsia"/>
          <w:sz w:val="32"/>
          <w:szCs w:val="32"/>
        </w:rPr>
        <w:t>年</w:t>
      </w:r>
      <w:r w:rsidRPr="00EC66AD">
        <w:rPr>
          <w:rFonts w:ascii="仿宋_GB2312" w:eastAsia="仿宋_GB2312" w:hAnsi="仿宋_GB2312" w:cs="仿宋_GB2312"/>
          <w:sz w:val="32"/>
          <w:szCs w:val="32"/>
        </w:rPr>
        <w:t>12</w:t>
      </w:r>
      <w:r w:rsidRPr="00EC66AD">
        <w:rPr>
          <w:rFonts w:ascii="仿宋_GB2312" w:eastAsia="仿宋_GB2312" w:hAnsi="仿宋_GB2312" w:cs="仿宋_GB2312" w:hint="eastAsia"/>
          <w:sz w:val="32"/>
          <w:szCs w:val="32"/>
        </w:rPr>
        <w:t>月</w:t>
      </w:r>
      <w:r w:rsidRPr="00EC66AD">
        <w:rPr>
          <w:rFonts w:ascii="仿宋_GB2312" w:eastAsia="仿宋_GB2312" w:hAnsi="仿宋_GB2312" w:cs="仿宋_GB2312"/>
          <w:sz w:val="32"/>
          <w:szCs w:val="32"/>
        </w:rPr>
        <w:t>31</w:t>
      </w:r>
      <w:r w:rsidRPr="00EC66AD">
        <w:rPr>
          <w:rFonts w:ascii="仿宋_GB2312" w:eastAsia="仿宋_GB2312" w:hAnsi="仿宋_GB2312" w:cs="仿宋_GB2312" w:hint="eastAsia"/>
          <w:sz w:val="32"/>
          <w:szCs w:val="32"/>
        </w:rPr>
        <w:t>日，本单位共有车辆</w:t>
      </w:r>
      <w:r w:rsidRPr="00EC66AD">
        <w:rPr>
          <w:rFonts w:ascii="仿宋_GB2312" w:eastAsia="仿宋_GB2312" w:hAnsi="仿宋_GB2312" w:cs="仿宋_GB2312"/>
          <w:kern w:val="0"/>
          <w:sz w:val="32"/>
          <w:szCs w:val="32"/>
        </w:rPr>
        <w:t>0</w:t>
      </w:r>
      <w:r w:rsidRPr="00EC66AD">
        <w:rPr>
          <w:rFonts w:ascii="仿宋_GB2312" w:eastAsia="仿宋_GB2312" w:hAnsi="仿宋_GB2312" w:cs="仿宋_GB2312" w:hint="eastAsia"/>
          <w:sz w:val="32"/>
          <w:szCs w:val="32"/>
        </w:rPr>
        <w:t>辆；单位价值</w:t>
      </w:r>
      <w:r w:rsidRPr="00EC66AD">
        <w:rPr>
          <w:rFonts w:ascii="仿宋_GB2312" w:eastAsia="仿宋_GB2312" w:hAnsi="仿宋_GB2312" w:cs="仿宋_GB2312"/>
          <w:sz w:val="32"/>
          <w:szCs w:val="32"/>
        </w:rPr>
        <w:t>50</w:t>
      </w:r>
      <w:r w:rsidRPr="00EC66AD">
        <w:rPr>
          <w:rFonts w:ascii="仿宋_GB2312" w:eastAsia="仿宋_GB2312" w:hAnsi="仿宋_GB2312" w:cs="仿宋_GB2312" w:hint="eastAsia"/>
          <w:sz w:val="32"/>
          <w:szCs w:val="32"/>
        </w:rPr>
        <w:t>万元以上的通用设备</w:t>
      </w:r>
      <w:r w:rsidRPr="00EC66AD">
        <w:rPr>
          <w:rFonts w:ascii="仿宋_GB2312" w:eastAsia="仿宋_GB2312" w:hAnsi="仿宋_GB2312" w:cs="仿宋_GB2312"/>
          <w:kern w:val="0"/>
          <w:sz w:val="32"/>
          <w:szCs w:val="32"/>
        </w:rPr>
        <w:t>0</w:t>
      </w:r>
      <w:r w:rsidRPr="00EC66AD">
        <w:rPr>
          <w:rFonts w:ascii="仿宋_GB2312" w:eastAsia="仿宋_GB2312" w:hAnsi="仿宋_GB2312" w:cs="仿宋_GB2312" w:hint="eastAsia"/>
          <w:sz w:val="32"/>
          <w:szCs w:val="32"/>
        </w:rPr>
        <w:t>台（套）；单位价值</w:t>
      </w:r>
      <w:r w:rsidRPr="00EC66AD">
        <w:rPr>
          <w:rFonts w:ascii="仿宋_GB2312" w:eastAsia="仿宋_GB2312" w:hAnsi="仿宋_GB2312" w:cs="仿宋_GB2312"/>
          <w:sz w:val="32"/>
          <w:szCs w:val="32"/>
        </w:rPr>
        <w:t>0</w:t>
      </w:r>
      <w:r w:rsidRPr="00EC66AD">
        <w:rPr>
          <w:rFonts w:ascii="仿宋_GB2312" w:eastAsia="仿宋_GB2312" w:hAnsi="仿宋_GB2312" w:cs="仿宋_GB2312" w:hint="eastAsia"/>
          <w:sz w:val="32"/>
          <w:szCs w:val="32"/>
        </w:rPr>
        <w:t>万元以上专用设备</w:t>
      </w:r>
      <w:r w:rsidRPr="00EC66AD">
        <w:rPr>
          <w:rFonts w:ascii="仿宋_GB2312" w:eastAsia="仿宋_GB2312" w:hAnsi="仿宋_GB2312" w:cs="仿宋_GB2312"/>
          <w:kern w:val="0"/>
          <w:sz w:val="32"/>
          <w:szCs w:val="32"/>
        </w:rPr>
        <w:t>0</w:t>
      </w:r>
      <w:r w:rsidRPr="00EC66AD">
        <w:rPr>
          <w:rFonts w:ascii="仿宋_GB2312" w:eastAsia="仿宋_GB2312" w:hAnsi="仿宋_GB2312" w:cs="仿宋_GB2312" w:hint="eastAsia"/>
          <w:sz w:val="32"/>
          <w:szCs w:val="32"/>
        </w:rPr>
        <w:t>台（套）。</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六、预算绩效信息公开情况</w:t>
      </w:r>
    </w:p>
    <w:p w:rsidR="00C00DB4" w:rsidRPr="00EC66AD" w:rsidRDefault="00C00DB4">
      <w:pPr>
        <w:autoSpaceDE w:val="0"/>
        <w:ind w:firstLineChars="200" w:firstLine="640"/>
        <w:rPr>
          <w:rFonts w:ascii="仿宋_GB2312" w:eastAsia="仿宋_GB2312" w:hAnsi="仿宋_GB2312" w:cs="仿宋_GB2312"/>
          <w:sz w:val="32"/>
          <w:szCs w:val="32"/>
        </w:rPr>
      </w:pPr>
      <w:r w:rsidRPr="00EC66AD">
        <w:rPr>
          <w:rFonts w:ascii="仿宋_GB2312" w:eastAsia="仿宋_GB2312" w:hAnsi="仿宋_GB2312" w:cs="仿宋_GB2312"/>
          <w:sz w:val="32"/>
          <w:szCs w:val="32"/>
        </w:rPr>
        <w:t>2018</w:t>
      </w:r>
      <w:r w:rsidRPr="00EC66AD">
        <w:rPr>
          <w:rFonts w:ascii="仿宋_GB2312" w:eastAsia="仿宋_GB2312" w:hAnsi="仿宋_GB2312" w:cs="仿宋_GB2312" w:hint="eastAsia"/>
          <w:sz w:val="32"/>
          <w:szCs w:val="32"/>
        </w:rPr>
        <w:t>年，本单位不进行预算绩效评价。</w:t>
      </w:r>
    </w:p>
    <w:p w:rsidR="00C00DB4" w:rsidRPr="00EC66AD" w:rsidRDefault="00C00DB4">
      <w:pPr>
        <w:widowControl/>
        <w:shd w:val="clear" w:color="auto" w:fill="FFFFFF"/>
        <w:ind w:firstLine="640"/>
        <w:jc w:val="left"/>
        <w:rPr>
          <w:rFonts w:ascii="仿宋_GB2312" w:eastAsia="仿宋_GB2312" w:hAnsi="仿宋_GB2312" w:cs="仿宋_GB2312"/>
          <w:b/>
          <w:bCs/>
          <w:kern w:val="0"/>
          <w:sz w:val="32"/>
          <w:szCs w:val="32"/>
        </w:rPr>
      </w:pPr>
      <w:r w:rsidRPr="00EC66AD">
        <w:rPr>
          <w:rFonts w:ascii="仿宋_GB2312" w:eastAsia="仿宋_GB2312" w:hAnsi="仿宋_GB2312" w:cs="仿宋_GB2312" w:hint="eastAsia"/>
          <w:b/>
          <w:bCs/>
          <w:kern w:val="0"/>
          <w:sz w:val="32"/>
          <w:szCs w:val="32"/>
        </w:rPr>
        <w:t>七、关于“政府性基金”经费预算为零的说明</w:t>
      </w:r>
    </w:p>
    <w:p w:rsidR="00C00DB4" w:rsidRPr="00EC66AD" w:rsidRDefault="00C00DB4">
      <w:pPr>
        <w:widowControl/>
        <w:ind w:firstLineChars="200" w:firstLine="640"/>
        <w:jc w:val="left"/>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hint="eastAsia"/>
          <w:sz w:val="32"/>
          <w:szCs w:val="32"/>
          <w:shd w:val="clear" w:color="auto" w:fill="FFFFFF"/>
        </w:rPr>
        <w:t>由于财政年初并没有安排政府性基金，故本单位本年“政府性基金”经费预算为零。</w:t>
      </w:r>
    </w:p>
    <w:p w:rsidR="00C00DB4" w:rsidRPr="00EC66AD" w:rsidRDefault="00C00DB4">
      <w:pPr>
        <w:widowControl/>
        <w:jc w:val="center"/>
        <w:rPr>
          <w:rFonts w:ascii="仿宋_GB2312" w:eastAsia="仿宋_GB2312" w:hAnsi="仿宋_GB2312" w:cs="仿宋_GB2312"/>
          <w:sz w:val="32"/>
          <w:szCs w:val="32"/>
          <w:shd w:val="clear" w:color="auto" w:fill="FFFFFF"/>
        </w:rPr>
      </w:pPr>
      <w:r w:rsidRPr="00EC66AD">
        <w:rPr>
          <w:rFonts w:ascii="仿宋_GB2312" w:eastAsia="仿宋_GB2312" w:hAnsi="仿宋_GB2312" w:cs="仿宋_GB2312"/>
          <w:sz w:val="32"/>
          <w:szCs w:val="32"/>
          <w:shd w:val="clear" w:color="auto" w:fill="FFFFFF"/>
        </w:rPr>
        <w:br w:type="page"/>
      </w:r>
      <w:r w:rsidRPr="00EC66AD">
        <w:rPr>
          <w:rFonts w:ascii="仿宋_GB2312" w:eastAsia="仿宋_GB2312" w:hAnsi="仿宋_GB2312" w:cs="仿宋_GB2312" w:hint="eastAsia"/>
          <w:b/>
          <w:bCs/>
          <w:sz w:val="32"/>
          <w:szCs w:val="32"/>
          <w:shd w:val="clear" w:color="auto" w:fill="FFFFFF"/>
        </w:rPr>
        <w:t>第四部分</w:t>
      </w:r>
      <w:r w:rsidRPr="00EC66AD">
        <w:rPr>
          <w:rFonts w:ascii="仿宋_GB2312" w:eastAsia="仿宋_GB2312" w:hAnsi="仿宋_GB2312" w:cs="仿宋_GB2312"/>
          <w:b/>
          <w:bCs/>
          <w:sz w:val="32"/>
          <w:szCs w:val="32"/>
          <w:shd w:val="clear" w:color="auto" w:fill="FFFFFF"/>
        </w:rPr>
        <w:t xml:space="preserve">  </w:t>
      </w:r>
      <w:r w:rsidRPr="00EC66AD">
        <w:rPr>
          <w:rFonts w:ascii="仿宋_GB2312" w:eastAsia="仿宋_GB2312" w:hAnsi="仿宋_GB2312" w:cs="仿宋_GB2312" w:hint="eastAsia"/>
          <w:b/>
          <w:bCs/>
          <w:sz w:val="32"/>
          <w:szCs w:val="32"/>
          <w:shd w:val="clear" w:color="auto" w:fill="FFFFFF"/>
        </w:rPr>
        <w:t>名词解释</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（一）财政拨款，是指县级财政当年拨付的资金。</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（二）事业收入，是指事业单位开展业务活动取得的收入。</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（三）上级补助收入，指事业单位收到上级单位拨入的非财政补助资金。</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（四）经营收入，是指事业单位在业务活动之外开展非独立核算经营活动取得的收入。</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（五）附属单位缴款，指事业单位收到附属单位按规定缴来的款项。</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（六）其他收入，是指预算单位在“财政拨款、事业收入、经营收入”等之外取得的收入。</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七）用事业基金弥补收支差额，是指事业单位在当年的“财政拨款”、“事业收入”、“经营收入”和“其他收入”等不足以安排当年支出的情况下，使用以前年度积累的事业基金（即事业单位以前年度收支相抵后，按国家规定提取用于弥补以后年度收支差额的基金）弥补当年收支缺口的资金。</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（八）上年结转和结余，是指以前年度支出预算因客观条件变化未执行完毕、结转到本年度按规定继续使用的资金，既包括财政拨款的结转和结余，也包括事业收入、经营收入和其他收入的结转和结余。</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（九）一般公共服务（类）支出，指政府提供一般公共服务的支出。如财政局保障机构正常运转、开展财政管理活动所发生的基本支出和项目支出。</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color w:val="auto"/>
          <w:sz w:val="32"/>
          <w:szCs w:val="32"/>
          <w:shd w:val="clear" w:color="auto" w:fill="FFFFFF"/>
        </w:rPr>
        <w:t>(</w:t>
      </w:r>
      <w:r w:rsidRPr="00EC66AD">
        <w:rPr>
          <w:rFonts w:ascii="仿宋_GB2312" w:eastAsia="仿宋_GB2312" w:hAnsi="仿宋_GB2312" w:cs="仿宋_GB2312" w:hint="eastAsia"/>
          <w:color w:val="auto"/>
          <w:sz w:val="32"/>
          <w:szCs w:val="32"/>
          <w:shd w:val="clear" w:color="auto" w:fill="FFFFFF"/>
        </w:rPr>
        <w:t>十</w:t>
      </w:r>
      <w:r w:rsidRPr="00EC66AD">
        <w:rPr>
          <w:rFonts w:ascii="仿宋_GB2312" w:eastAsia="仿宋_GB2312" w:hAnsi="仿宋_GB2312" w:cs="仿宋_GB2312"/>
          <w:color w:val="auto"/>
          <w:sz w:val="32"/>
          <w:szCs w:val="32"/>
          <w:shd w:val="clear" w:color="auto" w:fill="FFFFFF"/>
        </w:rPr>
        <w:t>)</w:t>
      </w:r>
      <w:r w:rsidRPr="00EC66AD">
        <w:rPr>
          <w:rFonts w:ascii="仿宋_GB2312" w:eastAsia="仿宋_GB2312" w:hAnsi="仿宋_GB2312" w:cs="仿宋_GB2312" w:hint="eastAsia"/>
          <w:color w:val="auto"/>
          <w:sz w:val="32"/>
          <w:szCs w:val="32"/>
          <w:shd w:val="clear" w:color="auto" w:fill="FFFFFF"/>
        </w:rPr>
        <w:t>社会保障和就业（类）支出</w:t>
      </w:r>
      <w:r w:rsidRPr="00EC66AD">
        <w:rPr>
          <w:rFonts w:ascii="仿宋_GB2312" w:eastAsia="仿宋_GB2312" w:hAnsi="仿宋_GB2312" w:cs="仿宋_GB2312"/>
          <w:color w:val="auto"/>
          <w:sz w:val="32"/>
          <w:szCs w:val="32"/>
          <w:shd w:val="clear" w:color="auto" w:fill="FFFFFF"/>
        </w:rPr>
        <w:t>,</w:t>
      </w:r>
      <w:r w:rsidRPr="00EC66AD">
        <w:rPr>
          <w:rFonts w:ascii="仿宋_GB2312" w:eastAsia="仿宋_GB2312" w:hAnsi="仿宋_GB2312" w:cs="仿宋_GB2312" w:hint="eastAsia"/>
          <w:color w:val="auto"/>
          <w:sz w:val="32"/>
          <w:szCs w:val="32"/>
          <w:shd w:val="clear" w:color="auto" w:fill="FFFFFF"/>
        </w:rPr>
        <w:t>指政府在社会保障与就业方面的支出。包括社会保障与就业管理事务、民政管理事务、财政对社会保险基金补助、行政事业单位离退休、企业改革补助、就业补助、抚恤、退役安置、社会福利、残疾人事业、城市居民最低生活保障、自然灾害生活救助、红十字会事务等。如行政机关开支的离退休人员经费和离退休干部管理机构为离退休人员提供管理和服务所发生的工作支出。</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（十一）基本支出，是指为保障机构正常运转、完成日常工作任务而发生的人员支出和公用支出。</w:t>
      </w:r>
    </w:p>
    <w:p w:rsidR="00C00DB4" w:rsidRPr="00EC66AD" w:rsidRDefault="00C00DB4">
      <w:pPr>
        <w:pStyle w:val="NormalWeb"/>
        <w:widowControl/>
        <w:shd w:val="clear" w:color="auto" w:fill="FFFFFF"/>
        <w:spacing w:line="240" w:lineRule="auto"/>
        <w:ind w:firstLineChars="200" w:firstLine="640"/>
        <w:rPr>
          <w:rFonts w:ascii="仿宋_GB2312" w:eastAsia="仿宋_GB2312" w:hAnsi="仿宋_GB2312" w:cs="仿宋_GB2312"/>
          <w:color w:val="auto"/>
          <w:sz w:val="32"/>
          <w:szCs w:val="32"/>
        </w:rPr>
      </w:pPr>
      <w:r w:rsidRPr="00EC66AD">
        <w:rPr>
          <w:rFonts w:ascii="仿宋_GB2312" w:eastAsia="仿宋_GB2312" w:hAnsi="仿宋_GB2312" w:cs="仿宋_GB2312" w:hint="eastAsia"/>
          <w:color w:val="auto"/>
          <w:sz w:val="32"/>
          <w:szCs w:val="32"/>
          <w:shd w:val="clear" w:color="auto" w:fill="FFFFFF"/>
        </w:rPr>
        <w:t>（十二）项目支出，是指在基本支出之外为完成特定的行政工作任务或事业发展目标所发生的支出。</w:t>
      </w:r>
    </w:p>
    <w:p w:rsidR="00C00DB4" w:rsidRDefault="00C00DB4">
      <w:pPr>
        <w:widowControl/>
        <w:ind w:firstLineChars="200" w:firstLine="640"/>
        <w:jc w:val="left"/>
        <w:rPr>
          <w:color w:val="0000FF"/>
          <w:sz w:val="32"/>
          <w:szCs w:val="32"/>
        </w:rPr>
      </w:pPr>
      <w:r w:rsidRPr="00EC66AD">
        <w:rPr>
          <w:rStyle w:val="Strong"/>
          <w:rFonts w:ascii="仿宋_GB2312" w:eastAsia="仿宋_GB2312" w:hAnsi="仿宋_GB2312" w:cs="仿宋_GB2312" w:hint="eastAsia"/>
          <w:b w:val="0"/>
          <w:sz w:val="32"/>
          <w:szCs w:val="32"/>
          <w:shd w:val="clear" w:color="auto" w:fill="FFFFFF"/>
        </w:rPr>
        <w:t>（十三）</w:t>
      </w:r>
      <w:hyperlink r:id="rId7" w:tgtFrame="http://www.cjbd.com.cn/_blank" w:history="1">
        <w:r w:rsidRPr="00EC66AD">
          <w:rPr>
            <w:rStyle w:val="Hyperlink"/>
            <w:rFonts w:ascii="仿宋_GB2312" w:eastAsia="仿宋_GB2312" w:hAnsi="仿宋_GB2312" w:cs="仿宋_GB2312" w:hint="eastAsia"/>
            <w:color w:val="auto"/>
            <w:sz w:val="32"/>
            <w:szCs w:val="32"/>
            <w:u w:val="none"/>
            <w:shd w:val="clear" w:color="auto" w:fill="FFFFFF"/>
          </w:rPr>
          <w:t>三公</w:t>
        </w:r>
      </w:hyperlink>
      <w:r w:rsidRPr="00EC66AD">
        <w:rPr>
          <w:rStyle w:val="Strong"/>
          <w:rFonts w:ascii="仿宋_GB2312" w:eastAsia="仿宋_GB2312" w:hAnsi="仿宋_GB2312" w:cs="仿宋_GB2312" w:hint="eastAsia"/>
          <w:b w:val="0"/>
          <w:sz w:val="32"/>
          <w:szCs w:val="32"/>
          <w:shd w:val="clear" w:color="auto" w:fill="FFFFFF"/>
        </w:rPr>
        <w:t>经费，</w:t>
      </w:r>
      <w:r w:rsidRPr="00EC66AD">
        <w:rPr>
          <w:rFonts w:ascii="仿宋_GB2312" w:eastAsia="仿宋_GB2312" w:hAnsi="仿宋_GB2312" w:cs="仿宋_GB2312" w:hint="eastAsia"/>
          <w:sz w:val="32"/>
          <w:szCs w:val="32"/>
          <w:shd w:val="clear" w:color="auto" w:fill="FFFFFF"/>
        </w:rPr>
        <w:t>是指政府部门因公出国（境）费用、</w:t>
      </w:r>
      <w:hyperlink r:id="rId8" w:tgtFrame="http://www.cjbd.com.cn/_blank" w:history="1">
        <w:r w:rsidRPr="00EC66AD">
          <w:rPr>
            <w:rStyle w:val="Hyperlink"/>
            <w:rFonts w:ascii="仿宋_GB2312" w:eastAsia="仿宋_GB2312" w:hAnsi="仿宋_GB2312" w:cs="仿宋_GB2312" w:hint="eastAsia"/>
            <w:color w:val="auto"/>
            <w:sz w:val="32"/>
            <w:szCs w:val="32"/>
            <w:u w:val="none"/>
            <w:shd w:val="clear" w:color="auto" w:fill="FFFFFF"/>
          </w:rPr>
          <w:t>公务用车</w:t>
        </w:r>
      </w:hyperlink>
      <w:r w:rsidRPr="00EC66AD">
        <w:rPr>
          <w:rFonts w:ascii="仿宋_GB2312" w:eastAsia="仿宋_GB2312" w:hAnsi="仿宋_GB2312" w:cs="仿宋_GB2312" w:hint="eastAsia"/>
          <w:sz w:val="32"/>
          <w:szCs w:val="32"/>
          <w:shd w:val="clear" w:color="auto" w:fill="FFFFFF"/>
        </w:rPr>
        <w:t>购置及运行费、</w:t>
      </w:r>
      <w:hyperlink r:id="rId9" w:tgtFrame="http://www.cjbd.com.cn/_blank" w:history="1">
        <w:r w:rsidRPr="00EC66AD">
          <w:rPr>
            <w:rStyle w:val="Hyperlink"/>
            <w:rFonts w:ascii="仿宋_GB2312" w:eastAsia="仿宋_GB2312" w:hAnsi="仿宋_GB2312" w:cs="仿宋_GB2312" w:hint="eastAsia"/>
            <w:color w:val="auto"/>
            <w:sz w:val="32"/>
            <w:szCs w:val="32"/>
            <w:u w:val="none"/>
            <w:shd w:val="clear" w:color="auto" w:fill="FFFFFF"/>
          </w:rPr>
          <w:t>公务接待费</w:t>
        </w:r>
      </w:hyperlink>
      <w:r>
        <w:rPr>
          <w:rFonts w:ascii="仿宋_GB2312" w:eastAsia="仿宋_GB2312" w:hAnsi="仿宋_GB2312" w:cs="仿宋_GB2312" w:hint="eastAsia"/>
          <w:sz w:val="32"/>
          <w:szCs w:val="32"/>
          <w:shd w:val="clear" w:color="auto" w:fill="FFFFFF"/>
        </w:rPr>
        <w:t>用三项。</w:t>
      </w:r>
    </w:p>
    <w:sectPr w:rsidR="00C00DB4" w:rsidSect="007058A6">
      <w:footerReference w:type="default" r:id="rId10"/>
      <w:pgSz w:w="11906" w:h="16838"/>
      <w:pgMar w:top="1440" w:right="1588" w:bottom="1440" w:left="164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DB4" w:rsidRDefault="00C00DB4">
      <w:r>
        <w:separator/>
      </w:r>
    </w:p>
  </w:endnote>
  <w:endnote w:type="continuationSeparator" w:id="0">
    <w:p w:rsidR="00C00DB4" w:rsidRDefault="00C00D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B4" w:rsidRDefault="00C00DB4">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mso-wrap-style:none;mso-position-horizontal:center;mso-position-horizontal-relative:margin" filled="f" stroked="f">
          <v:fill o:detectmouseclick="t"/>
          <v:textbox style="mso-next-textbox:#文本框 1;mso-fit-shape-to-text:t" inset="0,0,0,0">
            <w:txbxContent>
              <w:p w:rsidR="00C00DB4" w:rsidRDefault="00C00DB4">
                <w:pPr>
                  <w:pStyle w:val="Foote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DB4" w:rsidRDefault="00C00DB4">
      <w:r>
        <w:separator/>
      </w:r>
    </w:p>
  </w:footnote>
  <w:footnote w:type="continuationSeparator" w:id="0">
    <w:p w:rsidR="00C00DB4" w:rsidRDefault="00C00D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57955D"/>
    <w:multiLevelType w:val="singleLevel"/>
    <w:tmpl w:val="8B57955D"/>
    <w:lvl w:ilvl="0">
      <w:start w:val="9"/>
      <w:numFmt w:val="chineseCounting"/>
      <w:suff w:val="nothing"/>
      <w:lvlText w:val="%1、"/>
      <w:lvlJc w:val="left"/>
      <w:rPr>
        <w:rFonts w:cs="Times New Roman" w:hint="eastAsia"/>
      </w:rPr>
    </w:lvl>
  </w:abstractNum>
  <w:abstractNum w:abstractNumId="1">
    <w:nsid w:val="2768A3D9"/>
    <w:multiLevelType w:val="singleLevel"/>
    <w:tmpl w:val="2768A3D9"/>
    <w:lvl w:ilvl="0">
      <w:start w:val="5"/>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1D56746"/>
    <w:rsid w:val="000C5C49"/>
    <w:rsid w:val="00107CE2"/>
    <w:rsid w:val="001D4D33"/>
    <w:rsid w:val="00285044"/>
    <w:rsid w:val="00327BD9"/>
    <w:rsid w:val="00334CD6"/>
    <w:rsid w:val="003C1961"/>
    <w:rsid w:val="003F6FB6"/>
    <w:rsid w:val="0044006D"/>
    <w:rsid w:val="004D2A0C"/>
    <w:rsid w:val="00506E52"/>
    <w:rsid w:val="007058A6"/>
    <w:rsid w:val="0079617E"/>
    <w:rsid w:val="007C348F"/>
    <w:rsid w:val="009E7AB1"/>
    <w:rsid w:val="00A25089"/>
    <w:rsid w:val="00B11E8A"/>
    <w:rsid w:val="00B15BDA"/>
    <w:rsid w:val="00B34F4C"/>
    <w:rsid w:val="00B70147"/>
    <w:rsid w:val="00C00DB4"/>
    <w:rsid w:val="00D67CF4"/>
    <w:rsid w:val="00E6558E"/>
    <w:rsid w:val="00EC66AD"/>
    <w:rsid w:val="061F50EC"/>
    <w:rsid w:val="065D3EFD"/>
    <w:rsid w:val="0E3E1C47"/>
    <w:rsid w:val="0F2339E9"/>
    <w:rsid w:val="102B25D9"/>
    <w:rsid w:val="11D56746"/>
    <w:rsid w:val="124B425F"/>
    <w:rsid w:val="13CE44EC"/>
    <w:rsid w:val="13EC5A0F"/>
    <w:rsid w:val="140F3D3F"/>
    <w:rsid w:val="142F72D4"/>
    <w:rsid w:val="1D5F506C"/>
    <w:rsid w:val="21465EE5"/>
    <w:rsid w:val="21A20366"/>
    <w:rsid w:val="226B5AC7"/>
    <w:rsid w:val="22D87CF8"/>
    <w:rsid w:val="23DE47C0"/>
    <w:rsid w:val="26912DD4"/>
    <w:rsid w:val="270D1179"/>
    <w:rsid w:val="2B2104D7"/>
    <w:rsid w:val="2D2A40F8"/>
    <w:rsid w:val="2E3803A6"/>
    <w:rsid w:val="2F3A372C"/>
    <w:rsid w:val="303D0719"/>
    <w:rsid w:val="34506F33"/>
    <w:rsid w:val="35500762"/>
    <w:rsid w:val="37521D68"/>
    <w:rsid w:val="3AAD61F3"/>
    <w:rsid w:val="3D9315D7"/>
    <w:rsid w:val="3FCE3C5D"/>
    <w:rsid w:val="415A2700"/>
    <w:rsid w:val="415B16A3"/>
    <w:rsid w:val="43356C82"/>
    <w:rsid w:val="49812428"/>
    <w:rsid w:val="4A660E25"/>
    <w:rsid w:val="4A675628"/>
    <w:rsid w:val="4AE13F18"/>
    <w:rsid w:val="50976F5A"/>
    <w:rsid w:val="55880C6B"/>
    <w:rsid w:val="55C45BD5"/>
    <w:rsid w:val="59421D90"/>
    <w:rsid w:val="5F3958E4"/>
    <w:rsid w:val="5F960B3A"/>
    <w:rsid w:val="61362384"/>
    <w:rsid w:val="6AEC75FF"/>
    <w:rsid w:val="6B253502"/>
    <w:rsid w:val="6D535020"/>
    <w:rsid w:val="6DEF551F"/>
    <w:rsid w:val="6E890906"/>
    <w:rsid w:val="6F445EF0"/>
    <w:rsid w:val="71110E43"/>
    <w:rsid w:val="71FD19C5"/>
    <w:rsid w:val="751D6636"/>
    <w:rsid w:val="758253A5"/>
    <w:rsid w:val="764662CC"/>
    <w:rsid w:val="77561EF1"/>
    <w:rsid w:val="77CF3891"/>
    <w:rsid w:val="78DD21C0"/>
    <w:rsid w:val="79C355D0"/>
    <w:rsid w:val="7A3507D7"/>
    <w:rsid w:val="7A987A52"/>
    <w:rsid w:val="7BC3352D"/>
    <w:rsid w:val="7ED12A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089"/>
    <w:pPr>
      <w:widowControl w:val="0"/>
      <w:jc w:val="both"/>
    </w:pPr>
    <w:rPr>
      <w:rFonts w:ascii="Calibri" w:hAnsi="Calibri"/>
      <w:szCs w:val="24"/>
    </w:rPr>
  </w:style>
  <w:style w:type="paragraph" w:styleId="Heading1">
    <w:name w:val="heading 1"/>
    <w:basedOn w:val="Normal"/>
    <w:next w:val="Normal"/>
    <w:link w:val="Heading1Char"/>
    <w:uiPriority w:val="99"/>
    <w:qFormat/>
    <w:rsid w:val="00A25089"/>
    <w:pPr>
      <w:jc w:val="left"/>
      <w:outlineLvl w:val="0"/>
    </w:pPr>
    <w:rPr>
      <w:rFonts w:ascii="宋体" w:hAnsi="宋体"/>
      <w:color w:val="000000"/>
      <w:kern w:val="44"/>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hAnsi="Calibri" w:cs="Times New Roman"/>
      <w:b/>
      <w:bCs/>
      <w:kern w:val="44"/>
      <w:sz w:val="44"/>
      <w:szCs w:val="44"/>
    </w:rPr>
  </w:style>
  <w:style w:type="character" w:styleId="Hyperlink">
    <w:name w:val="Hyperlink"/>
    <w:basedOn w:val="DefaultParagraphFont"/>
    <w:uiPriority w:val="99"/>
    <w:rsid w:val="00A25089"/>
    <w:rPr>
      <w:rFonts w:cs="Times New Roman"/>
      <w:color w:val="0000FF"/>
      <w:u w:val="single"/>
    </w:rPr>
  </w:style>
  <w:style w:type="character" w:styleId="Strong">
    <w:name w:val="Strong"/>
    <w:basedOn w:val="DefaultParagraphFont"/>
    <w:uiPriority w:val="99"/>
    <w:qFormat/>
    <w:rsid w:val="00A25089"/>
    <w:rPr>
      <w:rFonts w:cs="Times New Roman"/>
      <w:b/>
    </w:rPr>
  </w:style>
  <w:style w:type="paragraph" w:styleId="NormalWeb">
    <w:name w:val="Normal (Web)"/>
    <w:basedOn w:val="Normal"/>
    <w:uiPriority w:val="99"/>
    <w:rsid w:val="00A25089"/>
    <w:pPr>
      <w:spacing w:line="432" w:lineRule="auto"/>
      <w:jc w:val="left"/>
    </w:pPr>
    <w:rPr>
      <w:color w:val="000000"/>
      <w:kern w:val="0"/>
      <w:sz w:val="24"/>
    </w:rPr>
  </w:style>
  <w:style w:type="paragraph" w:styleId="Header">
    <w:name w:val="header"/>
    <w:basedOn w:val="Normal"/>
    <w:link w:val="HeaderChar"/>
    <w:uiPriority w:val="99"/>
    <w:rsid w:val="00A2508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ascii="Calibri" w:hAnsi="Calibri" w:cs="Times New Roman"/>
      <w:sz w:val="18"/>
      <w:szCs w:val="18"/>
    </w:rPr>
  </w:style>
  <w:style w:type="paragraph" w:styleId="Footer">
    <w:name w:val="footer"/>
    <w:basedOn w:val="Normal"/>
    <w:link w:val="FooterChar"/>
    <w:uiPriority w:val="99"/>
    <w:rsid w:val="00A25089"/>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ascii="Calibri"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2028360535">
      <w:marLeft w:val="0"/>
      <w:marRight w:val="0"/>
      <w:marTop w:val="0"/>
      <w:marBottom w:val="0"/>
      <w:divBdr>
        <w:top w:val="none" w:sz="0" w:space="0" w:color="auto"/>
        <w:left w:val="none" w:sz="0" w:space="0" w:color="auto"/>
        <w:bottom w:val="none" w:sz="0" w:space="0" w:color="auto"/>
        <w:right w:val="none" w:sz="0" w:space="0" w:color="auto"/>
      </w:divBdr>
    </w:div>
    <w:div w:id="2028360536">
      <w:marLeft w:val="0"/>
      <w:marRight w:val="0"/>
      <w:marTop w:val="0"/>
      <w:marBottom w:val="0"/>
      <w:divBdr>
        <w:top w:val="none" w:sz="0" w:space="0" w:color="auto"/>
        <w:left w:val="none" w:sz="0" w:space="0" w:color="auto"/>
        <w:bottom w:val="none" w:sz="0" w:space="0" w:color="auto"/>
        <w:right w:val="none" w:sz="0" w:space="0" w:color="auto"/>
      </w:divBdr>
    </w:div>
    <w:div w:id="2028360537">
      <w:marLeft w:val="0"/>
      <w:marRight w:val="0"/>
      <w:marTop w:val="0"/>
      <w:marBottom w:val="0"/>
      <w:divBdr>
        <w:top w:val="none" w:sz="0" w:space="0" w:color="auto"/>
        <w:left w:val="none" w:sz="0" w:space="0" w:color="auto"/>
        <w:bottom w:val="none" w:sz="0" w:space="0" w:color="auto"/>
        <w:right w:val="none" w:sz="0" w:space="0" w:color="auto"/>
      </w:divBdr>
    </w:div>
    <w:div w:id="2028360538">
      <w:marLeft w:val="0"/>
      <w:marRight w:val="0"/>
      <w:marTop w:val="0"/>
      <w:marBottom w:val="0"/>
      <w:divBdr>
        <w:top w:val="none" w:sz="0" w:space="0" w:color="auto"/>
        <w:left w:val="none" w:sz="0" w:space="0" w:color="auto"/>
        <w:bottom w:val="none" w:sz="0" w:space="0" w:color="auto"/>
        <w:right w:val="none" w:sz="0" w:space="0" w:color="auto"/>
      </w:divBdr>
    </w:div>
    <w:div w:id="2028360539">
      <w:marLeft w:val="0"/>
      <w:marRight w:val="0"/>
      <w:marTop w:val="0"/>
      <w:marBottom w:val="0"/>
      <w:divBdr>
        <w:top w:val="none" w:sz="0" w:space="0" w:color="auto"/>
        <w:left w:val="none" w:sz="0" w:space="0" w:color="auto"/>
        <w:bottom w:val="none" w:sz="0" w:space="0" w:color="auto"/>
        <w:right w:val="none" w:sz="0" w:space="0" w:color="auto"/>
      </w:divBdr>
    </w:div>
    <w:div w:id="2028360540">
      <w:marLeft w:val="0"/>
      <w:marRight w:val="0"/>
      <w:marTop w:val="0"/>
      <w:marBottom w:val="0"/>
      <w:divBdr>
        <w:top w:val="none" w:sz="0" w:space="0" w:color="auto"/>
        <w:left w:val="none" w:sz="0" w:space="0" w:color="auto"/>
        <w:bottom w:val="none" w:sz="0" w:space="0" w:color="auto"/>
        <w:right w:val="none" w:sz="0" w:space="0" w:color="auto"/>
      </w:divBdr>
    </w:div>
    <w:div w:id="2028360541">
      <w:marLeft w:val="0"/>
      <w:marRight w:val="0"/>
      <w:marTop w:val="0"/>
      <w:marBottom w:val="0"/>
      <w:divBdr>
        <w:top w:val="none" w:sz="0" w:space="0" w:color="auto"/>
        <w:left w:val="none" w:sz="0" w:space="0" w:color="auto"/>
        <w:bottom w:val="none" w:sz="0" w:space="0" w:color="auto"/>
        <w:right w:val="none" w:sz="0" w:space="0" w:color="auto"/>
      </w:divBdr>
    </w:div>
    <w:div w:id="2028360542">
      <w:marLeft w:val="0"/>
      <w:marRight w:val="0"/>
      <w:marTop w:val="0"/>
      <w:marBottom w:val="0"/>
      <w:divBdr>
        <w:top w:val="none" w:sz="0" w:space="0" w:color="auto"/>
        <w:left w:val="none" w:sz="0" w:space="0" w:color="auto"/>
        <w:bottom w:val="none" w:sz="0" w:space="0" w:color="auto"/>
        <w:right w:val="none" w:sz="0" w:space="0" w:color="auto"/>
      </w:divBdr>
    </w:div>
    <w:div w:id="2028360543">
      <w:marLeft w:val="0"/>
      <w:marRight w:val="0"/>
      <w:marTop w:val="0"/>
      <w:marBottom w:val="0"/>
      <w:divBdr>
        <w:top w:val="none" w:sz="0" w:space="0" w:color="auto"/>
        <w:left w:val="none" w:sz="0" w:space="0" w:color="auto"/>
        <w:bottom w:val="none" w:sz="0" w:space="0" w:color="auto"/>
        <w:right w:val="none" w:sz="0" w:space="0" w:color="auto"/>
      </w:divBdr>
    </w:div>
    <w:div w:id="2028360544">
      <w:marLeft w:val="0"/>
      <w:marRight w:val="0"/>
      <w:marTop w:val="0"/>
      <w:marBottom w:val="0"/>
      <w:divBdr>
        <w:top w:val="none" w:sz="0" w:space="0" w:color="auto"/>
        <w:left w:val="none" w:sz="0" w:space="0" w:color="auto"/>
        <w:bottom w:val="none" w:sz="0" w:space="0" w:color="auto"/>
        <w:right w:val="none" w:sz="0" w:space="0" w:color="auto"/>
      </w:divBdr>
    </w:div>
    <w:div w:id="2028360545">
      <w:marLeft w:val="0"/>
      <w:marRight w:val="0"/>
      <w:marTop w:val="0"/>
      <w:marBottom w:val="0"/>
      <w:divBdr>
        <w:top w:val="none" w:sz="0" w:space="0" w:color="auto"/>
        <w:left w:val="none" w:sz="0" w:space="0" w:color="auto"/>
        <w:bottom w:val="none" w:sz="0" w:space="0" w:color="auto"/>
        <w:right w:val="none" w:sz="0" w:space="0" w:color="auto"/>
      </w:divBdr>
    </w:div>
    <w:div w:id="2028360546">
      <w:marLeft w:val="0"/>
      <w:marRight w:val="0"/>
      <w:marTop w:val="0"/>
      <w:marBottom w:val="0"/>
      <w:divBdr>
        <w:top w:val="none" w:sz="0" w:space="0" w:color="auto"/>
        <w:left w:val="none" w:sz="0" w:space="0" w:color="auto"/>
        <w:bottom w:val="none" w:sz="0" w:space="0" w:color="auto"/>
        <w:right w:val="none" w:sz="0" w:space="0" w:color="auto"/>
      </w:divBdr>
    </w:div>
    <w:div w:id="2028360547">
      <w:marLeft w:val="0"/>
      <w:marRight w:val="0"/>
      <w:marTop w:val="0"/>
      <w:marBottom w:val="0"/>
      <w:divBdr>
        <w:top w:val="none" w:sz="0" w:space="0" w:color="auto"/>
        <w:left w:val="none" w:sz="0" w:space="0" w:color="auto"/>
        <w:bottom w:val="none" w:sz="0" w:space="0" w:color="auto"/>
        <w:right w:val="none" w:sz="0" w:space="0" w:color="auto"/>
      </w:divBdr>
    </w:div>
    <w:div w:id="2028360548">
      <w:marLeft w:val="0"/>
      <w:marRight w:val="0"/>
      <w:marTop w:val="0"/>
      <w:marBottom w:val="0"/>
      <w:divBdr>
        <w:top w:val="none" w:sz="0" w:space="0" w:color="auto"/>
        <w:left w:val="none" w:sz="0" w:space="0" w:color="auto"/>
        <w:bottom w:val="none" w:sz="0" w:space="0" w:color="auto"/>
        <w:right w:val="none" w:sz="0" w:space="0" w:color="auto"/>
      </w:divBdr>
    </w:div>
    <w:div w:id="2028360549">
      <w:marLeft w:val="0"/>
      <w:marRight w:val="0"/>
      <w:marTop w:val="0"/>
      <w:marBottom w:val="0"/>
      <w:divBdr>
        <w:top w:val="none" w:sz="0" w:space="0" w:color="auto"/>
        <w:left w:val="none" w:sz="0" w:space="0" w:color="auto"/>
        <w:bottom w:val="none" w:sz="0" w:space="0" w:color="auto"/>
        <w:right w:val="none" w:sz="0" w:space="0" w:color="auto"/>
      </w:divBdr>
    </w:div>
    <w:div w:id="2028360550">
      <w:marLeft w:val="0"/>
      <w:marRight w:val="0"/>
      <w:marTop w:val="0"/>
      <w:marBottom w:val="0"/>
      <w:divBdr>
        <w:top w:val="none" w:sz="0" w:space="0" w:color="auto"/>
        <w:left w:val="none" w:sz="0" w:space="0" w:color="auto"/>
        <w:bottom w:val="none" w:sz="0" w:space="0" w:color="auto"/>
        <w:right w:val="none" w:sz="0" w:space="0" w:color="auto"/>
      </w:divBdr>
    </w:div>
    <w:div w:id="2028360551">
      <w:marLeft w:val="0"/>
      <w:marRight w:val="0"/>
      <w:marTop w:val="0"/>
      <w:marBottom w:val="0"/>
      <w:divBdr>
        <w:top w:val="none" w:sz="0" w:space="0" w:color="auto"/>
        <w:left w:val="none" w:sz="0" w:space="0" w:color="auto"/>
        <w:bottom w:val="none" w:sz="0" w:space="0" w:color="auto"/>
        <w:right w:val="none" w:sz="0" w:space="0" w:color="auto"/>
      </w:divBdr>
    </w:div>
    <w:div w:id="2028360552">
      <w:marLeft w:val="0"/>
      <w:marRight w:val="0"/>
      <w:marTop w:val="0"/>
      <w:marBottom w:val="0"/>
      <w:divBdr>
        <w:top w:val="none" w:sz="0" w:space="0" w:color="auto"/>
        <w:left w:val="none" w:sz="0" w:space="0" w:color="auto"/>
        <w:bottom w:val="none" w:sz="0" w:space="0" w:color="auto"/>
        <w:right w:val="none" w:sz="0" w:space="0" w:color="auto"/>
      </w:divBdr>
    </w:div>
    <w:div w:id="2028360553">
      <w:marLeft w:val="0"/>
      <w:marRight w:val="0"/>
      <w:marTop w:val="0"/>
      <w:marBottom w:val="0"/>
      <w:divBdr>
        <w:top w:val="none" w:sz="0" w:space="0" w:color="auto"/>
        <w:left w:val="none" w:sz="0" w:space="0" w:color="auto"/>
        <w:bottom w:val="none" w:sz="0" w:space="0" w:color="auto"/>
        <w:right w:val="none" w:sz="0" w:space="0" w:color="auto"/>
      </w:divBdr>
    </w:div>
    <w:div w:id="2028360554">
      <w:marLeft w:val="0"/>
      <w:marRight w:val="0"/>
      <w:marTop w:val="0"/>
      <w:marBottom w:val="0"/>
      <w:divBdr>
        <w:top w:val="none" w:sz="0" w:space="0" w:color="auto"/>
        <w:left w:val="none" w:sz="0" w:space="0" w:color="auto"/>
        <w:bottom w:val="none" w:sz="0" w:space="0" w:color="auto"/>
        <w:right w:val="none" w:sz="0" w:space="0" w:color="auto"/>
      </w:divBdr>
    </w:div>
    <w:div w:id="2028360555">
      <w:marLeft w:val="0"/>
      <w:marRight w:val="0"/>
      <w:marTop w:val="0"/>
      <w:marBottom w:val="0"/>
      <w:divBdr>
        <w:top w:val="none" w:sz="0" w:space="0" w:color="auto"/>
        <w:left w:val="none" w:sz="0" w:space="0" w:color="auto"/>
        <w:bottom w:val="none" w:sz="0" w:space="0" w:color="auto"/>
        <w:right w:val="none" w:sz="0" w:space="0" w:color="auto"/>
      </w:divBdr>
    </w:div>
    <w:div w:id="2028360556">
      <w:marLeft w:val="0"/>
      <w:marRight w:val="0"/>
      <w:marTop w:val="0"/>
      <w:marBottom w:val="0"/>
      <w:divBdr>
        <w:top w:val="none" w:sz="0" w:space="0" w:color="auto"/>
        <w:left w:val="none" w:sz="0" w:space="0" w:color="auto"/>
        <w:bottom w:val="none" w:sz="0" w:space="0" w:color="auto"/>
        <w:right w:val="none" w:sz="0" w:space="0" w:color="auto"/>
      </w:divBdr>
    </w:div>
    <w:div w:id="2028360557">
      <w:marLeft w:val="0"/>
      <w:marRight w:val="0"/>
      <w:marTop w:val="0"/>
      <w:marBottom w:val="0"/>
      <w:divBdr>
        <w:top w:val="none" w:sz="0" w:space="0" w:color="auto"/>
        <w:left w:val="none" w:sz="0" w:space="0" w:color="auto"/>
        <w:bottom w:val="none" w:sz="0" w:space="0" w:color="auto"/>
        <w:right w:val="none" w:sz="0" w:space="0" w:color="auto"/>
      </w:divBdr>
    </w:div>
    <w:div w:id="2028360558">
      <w:marLeft w:val="0"/>
      <w:marRight w:val="0"/>
      <w:marTop w:val="0"/>
      <w:marBottom w:val="0"/>
      <w:divBdr>
        <w:top w:val="none" w:sz="0" w:space="0" w:color="auto"/>
        <w:left w:val="none" w:sz="0" w:space="0" w:color="auto"/>
        <w:bottom w:val="none" w:sz="0" w:space="0" w:color="auto"/>
        <w:right w:val="none" w:sz="0" w:space="0" w:color="auto"/>
      </w:divBdr>
    </w:div>
    <w:div w:id="2028360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5%85%AC%E5%8A%A1%E7%94%A8%E8%BD%A6&amp;hl_tag=textlink&amp;tn=SE_hldp01350_v6v6zkg6" TargetMode="External"/><Relationship Id="rId3" Type="http://schemas.openxmlformats.org/officeDocument/2006/relationships/settings" Target="settings.xml"/><Relationship Id="rId7" Type="http://schemas.openxmlformats.org/officeDocument/2006/relationships/hyperlink" Target="http://www.baidu.com/s?wd=%E4%B8%89%E5%85%AC&amp;hl_tag=textlink&amp;tn=SE_hldp01350_v6v6zkg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aidu.com/s?wd=%E5%85%AC%E5%8A%A1%E6%8E%A5%E5%BE%85%E8%B4%B9&amp;hl_tag=textlink&amp;tn=SE_hldp01350_v6v6zkg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4</TotalTime>
  <Pages>17</Pages>
  <Words>1276</Words>
  <Characters>7277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Sky123.Org</cp:lastModifiedBy>
  <cp:revision>4</cp:revision>
  <cp:lastPrinted>2018-03-27T07:53:00Z</cp:lastPrinted>
  <dcterms:created xsi:type="dcterms:W3CDTF">2018-03-30T00:18:00Z</dcterms:created>
  <dcterms:modified xsi:type="dcterms:W3CDTF">2018-03-30T07:12:00Z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