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ind w:left="0" w:leftChars="0" w:firstLine="0" w:firstLineChars="0"/>
        <w:jc w:val="center"/>
        <w:rPr>
          <w:rFonts w:hint="eastAsia" w:ascii="黑体" w:hAnsi="黑体" w:eastAsia="黑体"/>
          <w:sz w:val="36"/>
          <w:szCs w:val="36"/>
          <w:lang w:val="en-US" w:eastAsia="zh-CN"/>
        </w:rPr>
      </w:pPr>
      <w:r>
        <w:rPr>
          <w:rFonts w:hint="eastAsia" w:ascii="黑体" w:hAnsi="黑体" w:eastAsia="黑体"/>
          <w:sz w:val="36"/>
          <w:szCs w:val="36"/>
          <w:lang w:eastAsia="zh-CN"/>
        </w:rPr>
        <w:t>县科协</w:t>
      </w:r>
      <w:r>
        <w:rPr>
          <w:rFonts w:hint="eastAsia" w:ascii="黑体" w:hAnsi="黑体" w:eastAsia="黑体"/>
          <w:sz w:val="36"/>
          <w:szCs w:val="36"/>
          <w:lang w:val="en-US" w:eastAsia="zh-CN"/>
        </w:rPr>
        <w:t>2015年部门决算情况说明</w:t>
      </w:r>
    </w:p>
    <w:p>
      <w:pPr>
        <w:pStyle w:val="6"/>
        <w:ind w:left="0" w:leftChars="0" w:firstLine="0" w:firstLineChars="0"/>
        <w:jc w:val="center"/>
        <w:rPr>
          <w:rFonts w:hint="eastAsia" w:ascii="黑体" w:hAnsi="黑体" w:eastAsia="黑体"/>
          <w:sz w:val="36"/>
          <w:szCs w:val="36"/>
          <w:lang w:val="en-US" w:eastAsia="zh-CN"/>
        </w:rPr>
      </w:pPr>
    </w:p>
    <w:p>
      <w:pPr>
        <w:pStyle w:val="6"/>
        <w:ind w:left="0" w:leftChars="0" w:firstLine="0" w:firstLineChars="0"/>
        <w:jc w:val="center"/>
        <w:rPr>
          <w:rFonts w:hint="eastAsia" w:ascii="黑体" w:hAnsi="黑体" w:eastAsia="黑体"/>
          <w:sz w:val="36"/>
          <w:szCs w:val="36"/>
          <w:lang w:val="en-US" w:eastAsia="zh-CN"/>
        </w:rPr>
      </w:pPr>
    </w:p>
    <w:p>
      <w:pPr>
        <w:spacing w:line="540" w:lineRule="exact"/>
        <w:rPr>
          <w:rFonts w:hint="eastAsia" w:ascii="仿宋" w:hAnsi="仿宋" w:eastAsia="仿宋"/>
          <w:b/>
          <w:sz w:val="32"/>
          <w:szCs w:val="32"/>
          <w:lang w:eastAsia="zh-CN"/>
        </w:rPr>
      </w:pPr>
      <w:r>
        <w:rPr>
          <w:rFonts w:hint="eastAsia" w:ascii="仿宋" w:hAnsi="仿宋" w:eastAsia="仿宋"/>
          <w:b/>
          <w:sz w:val="32"/>
          <w:szCs w:val="32"/>
          <w:lang w:eastAsia="zh-CN"/>
        </w:rPr>
        <w:t>第一部分</w:t>
      </w:r>
      <w:r>
        <w:rPr>
          <w:rFonts w:hint="eastAsia" w:ascii="仿宋" w:hAnsi="仿宋" w:eastAsia="仿宋"/>
          <w:b/>
          <w:sz w:val="32"/>
          <w:szCs w:val="32"/>
          <w:lang w:val="en-US" w:eastAsia="zh-CN"/>
        </w:rPr>
        <w:t xml:space="preserve">  遂溪县科学技术协会概况</w:t>
      </w:r>
    </w:p>
    <w:p>
      <w:pPr>
        <w:numPr>
          <w:ilvl w:val="0"/>
          <w:numId w:val="1"/>
        </w:numPr>
        <w:spacing w:line="540" w:lineRule="exact"/>
        <w:ind w:firstLine="643" w:firstLineChars="200"/>
        <w:rPr>
          <w:rFonts w:hint="eastAsia" w:ascii="仿宋" w:hAnsi="仿宋" w:eastAsia="仿宋"/>
          <w:b w:val="0"/>
          <w:bCs/>
          <w:sz w:val="32"/>
          <w:szCs w:val="32"/>
          <w:lang w:eastAsia="zh-CN"/>
        </w:rPr>
      </w:pPr>
      <w:r>
        <w:rPr>
          <w:rFonts w:hint="eastAsia" w:ascii="仿宋" w:hAnsi="仿宋" w:eastAsia="仿宋"/>
          <w:b w:val="0"/>
          <w:bCs/>
          <w:sz w:val="32"/>
          <w:szCs w:val="32"/>
          <w:lang w:eastAsia="zh-CN"/>
        </w:rPr>
        <w:t>主要职能</w:t>
      </w:r>
    </w:p>
    <w:p>
      <w:pPr>
        <w:numPr>
          <w:ilvl w:val="0"/>
          <w:numId w:val="1"/>
        </w:numPr>
        <w:spacing w:line="540" w:lineRule="exact"/>
        <w:ind w:firstLine="643" w:firstLineChars="200"/>
        <w:rPr>
          <w:rFonts w:hint="eastAsia" w:ascii="仿宋" w:hAnsi="仿宋" w:eastAsia="仿宋"/>
          <w:b w:val="0"/>
          <w:bCs/>
          <w:sz w:val="32"/>
          <w:szCs w:val="32"/>
          <w:lang w:eastAsia="zh-CN"/>
        </w:rPr>
      </w:pPr>
      <w:r>
        <w:rPr>
          <w:rFonts w:hint="eastAsia" w:ascii="仿宋" w:hAnsi="仿宋" w:eastAsia="仿宋"/>
          <w:b w:val="0"/>
          <w:bCs/>
          <w:sz w:val="32"/>
          <w:szCs w:val="32"/>
          <w:lang w:eastAsia="zh-CN"/>
        </w:rPr>
        <w:t>内设机构</w:t>
      </w:r>
    </w:p>
    <w:p>
      <w:pPr>
        <w:numPr>
          <w:ilvl w:val="0"/>
          <w:numId w:val="0"/>
        </w:numPr>
        <w:spacing w:line="540" w:lineRule="exact"/>
        <w:rPr>
          <w:rFonts w:hint="eastAsia" w:ascii="仿宋" w:hAnsi="仿宋" w:eastAsia="仿宋"/>
          <w:b/>
          <w:sz w:val="32"/>
          <w:szCs w:val="32"/>
          <w:lang w:eastAsia="zh-CN"/>
        </w:rPr>
      </w:pPr>
      <w:r>
        <w:rPr>
          <w:rFonts w:hint="eastAsia" w:ascii="仿宋" w:hAnsi="仿宋" w:eastAsia="仿宋"/>
          <w:b/>
          <w:sz w:val="32"/>
          <w:szCs w:val="32"/>
          <w:lang w:eastAsia="zh-CN"/>
        </w:rPr>
        <w:t>第二部分</w:t>
      </w:r>
      <w:r>
        <w:rPr>
          <w:rFonts w:hint="eastAsia" w:ascii="仿宋" w:hAnsi="仿宋" w:eastAsia="仿宋"/>
          <w:b/>
          <w:sz w:val="32"/>
          <w:szCs w:val="32"/>
          <w:lang w:val="en-US" w:eastAsia="zh-CN"/>
        </w:rPr>
        <w:t xml:space="preserve">  遂溪县科学技术协会部门决算表</w:t>
      </w:r>
    </w:p>
    <w:p>
      <w:pPr>
        <w:spacing w:beforeLines="0" w:afterLines="0"/>
        <w:jc w:val="left"/>
        <w:rPr>
          <w:rFonts w:hint="eastAsia" w:ascii="仿宋" w:hAnsi="仿宋" w:eastAsia="仿宋" w:cs="仿宋"/>
          <w:sz w:val="32"/>
          <w:szCs w:val="32"/>
        </w:rPr>
      </w:pPr>
      <w:r>
        <w:rPr>
          <w:rFonts w:hint="eastAsia" w:ascii="FangSong_GB2312" w:hAnsi="FangSong_GB2312" w:eastAsia="FangSong_GB2312"/>
          <w:sz w:val="36"/>
          <w:lang w:val="en-US" w:eastAsia="zh-CN"/>
        </w:rPr>
        <w:t xml:space="preserve">    </w:t>
      </w:r>
      <w:r>
        <w:rPr>
          <w:rFonts w:hint="eastAsia" w:ascii="仿宋" w:hAnsi="仿宋" w:eastAsia="仿宋" w:cs="仿宋"/>
          <w:sz w:val="32"/>
          <w:szCs w:val="32"/>
        </w:rPr>
        <w:t>一、收入支出决算总表</w:t>
      </w:r>
    </w:p>
    <w:p>
      <w:pPr>
        <w:spacing w:beforeLines="0" w:afterLines="0"/>
        <w:jc w:val="left"/>
        <w:rPr>
          <w:rFonts w:hint="eastAsia"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二、收入决算表</w:t>
      </w:r>
    </w:p>
    <w:p>
      <w:pPr>
        <w:spacing w:beforeLines="0" w:afterLines="0"/>
        <w:jc w:val="left"/>
        <w:rPr>
          <w:rFonts w:hint="eastAsia"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三、支出决算表</w:t>
      </w:r>
    </w:p>
    <w:p>
      <w:pPr>
        <w:spacing w:beforeLines="0" w:afterLines="0"/>
        <w:jc w:val="left"/>
        <w:rPr>
          <w:rFonts w:hint="eastAsia"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四、财政拨款收入支出决算总表</w:t>
      </w:r>
    </w:p>
    <w:p>
      <w:pPr>
        <w:spacing w:beforeLines="0" w:afterLines="0"/>
        <w:jc w:val="left"/>
        <w:rPr>
          <w:rFonts w:hint="eastAsia"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五、一般公共预算财政拨款支出决算表</w:t>
      </w:r>
    </w:p>
    <w:p>
      <w:pPr>
        <w:spacing w:beforeLines="0" w:afterLines="0"/>
        <w:jc w:val="left"/>
        <w:rPr>
          <w:rFonts w:hint="eastAsia"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六、一般公共预算财政拨款基本支出决算表</w:t>
      </w:r>
    </w:p>
    <w:p>
      <w:pPr>
        <w:spacing w:beforeLines="0" w:afterLines="0"/>
        <w:jc w:val="left"/>
        <w:rPr>
          <w:rFonts w:hint="eastAsia"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七、一般公共预算财政拨款“三公”经费支出决算表</w:t>
      </w:r>
    </w:p>
    <w:p>
      <w:pPr>
        <w:spacing w:line="540" w:lineRule="exact"/>
        <w:ind w:firstLine="643" w:firstLineChars="200"/>
        <w:rPr>
          <w:rFonts w:hint="eastAsia" w:ascii="仿宋" w:hAnsi="仿宋" w:eastAsia="仿宋" w:cs="仿宋"/>
          <w:b/>
          <w:sz w:val="32"/>
          <w:szCs w:val="32"/>
        </w:rPr>
      </w:pPr>
      <w:r>
        <w:rPr>
          <w:rFonts w:hint="eastAsia" w:ascii="仿宋" w:hAnsi="仿宋" w:eastAsia="仿宋" w:cs="仿宋"/>
          <w:sz w:val="32"/>
          <w:szCs w:val="32"/>
        </w:rPr>
        <w:t>八、政府性基金预算财政拨款收入支出决算表</w:t>
      </w:r>
    </w:p>
    <w:p>
      <w:pPr>
        <w:spacing w:beforeLines="0" w:afterLines="0"/>
        <w:jc w:val="left"/>
        <w:rPr>
          <w:rFonts w:hint="eastAsia" w:ascii="仿宋" w:hAnsi="仿宋" w:eastAsia="仿宋" w:cs="仿宋"/>
          <w:b/>
          <w:bCs/>
          <w:sz w:val="32"/>
          <w:szCs w:val="32"/>
        </w:rPr>
      </w:pPr>
      <w:r>
        <w:rPr>
          <w:rFonts w:hint="eastAsia" w:ascii="仿宋" w:hAnsi="仿宋" w:eastAsia="仿宋" w:cs="仿宋"/>
          <w:b/>
          <w:bCs/>
          <w:sz w:val="32"/>
          <w:szCs w:val="32"/>
        </w:rPr>
        <w:t xml:space="preserve">第三部分 </w:t>
      </w:r>
      <w:r>
        <w:rPr>
          <w:rFonts w:hint="eastAsia" w:ascii="仿宋" w:hAnsi="仿宋" w:eastAsia="仿宋" w:cs="仿宋"/>
          <w:b/>
          <w:bCs/>
          <w:sz w:val="32"/>
          <w:szCs w:val="32"/>
          <w:lang w:val="en-US" w:eastAsia="zh-CN"/>
        </w:rPr>
        <w:t xml:space="preserve"> </w:t>
      </w:r>
      <w:r>
        <w:rPr>
          <w:rFonts w:hint="eastAsia" w:ascii="仿宋" w:hAnsi="仿宋" w:eastAsia="仿宋" w:cs="仿宋"/>
          <w:b/>
          <w:bCs/>
          <w:sz w:val="32"/>
          <w:szCs w:val="32"/>
        </w:rPr>
        <w:t>2015 年度部门决算情况说明</w:t>
      </w:r>
    </w:p>
    <w:p>
      <w:pPr>
        <w:spacing w:beforeLines="0" w:afterLines="0"/>
        <w:jc w:val="left"/>
        <w:rPr>
          <w:rFonts w:hint="eastAsia" w:ascii="仿宋" w:hAnsi="仿宋" w:eastAsia="仿宋" w:cs="仿宋"/>
          <w:b/>
          <w:bCs/>
          <w:sz w:val="32"/>
          <w:szCs w:val="32"/>
          <w:lang w:eastAsia="zh-CN"/>
        </w:rPr>
      </w:pPr>
      <w:r>
        <w:rPr>
          <w:rFonts w:hint="eastAsia" w:ascii="仿宋" w:hAnsi="仿宋" w:eastAsia="仿宋" w:cs="仿宋"/>
          <w:b/>
          <w:bCs/>
          <w:sz w:val="32"/>
          <w:szCs w:val="32"/>
          <w:lang w:eastAsia="zh-CN"/>
        </w:rPr>
        <w:t>第四部分</w:t>
      </w:r>
      <w:r>
        <w:rPr>
          <w:rFonts w:hint="eastAsia" w:ascii="仿宋" w:hAnsi="仿宋" w:eastAsia="仿宋" w:cs="仿宋"/>
          <w:b/>
          <w:bCs/>
          <w:sz w:val="32"/>
          <w:szCs w:val="32"/>
          <w:lang w:val="en-US" w:eastAsia="zh-CN"/>
        </w:rPr>
        <w:t xml:space="preserve">  名词解释</w:t>
      </w:r>
    </w:p>
    <w:p>
      <w:pPr>
        <w:spacing w:line="540" w:lineRule="exact"/>
        <w:jc w:val="center"/>
        <w:rPr>
          <w:rFonts w:hint="eastAsia" w:ascii="仿宋" w:hAnsi="仿宋" w:eastAsia="仿宋"/>
          <w:b/>
          <w:sz w:val="32"/>
          <w:szCs w:val="32"/>
          <w:lang w:eastAsia="zh-CN"/>
        </w:rPr>
      </w:pPr>
    </w:p>
    <w:p>
      <w:pPr>
        <w:spacing w:line="540" w:lineRule="exact"/>
        <w:jc w:val="center"/>
        <w:rPr>
          <w:rFonts w:hint="eastAsia" w:ascii="仿宋" w:hAnsi="仿宋" w:eastAsia="仿宋"/>
          <w:b/>
          <w:sz w:val="36"/>
          <w:szCs w:val="36"/>
          <w:lang w:eastAsia="zh-CN"/>
        </w:rPr>
      </w:pPr>
      <w:r>
        <w:rPr>
          <w:rFonts w:hint="eastAsia" w:ascii="仿宋" w:hAnsi="仿宋" w:eastAsia="仿宋"/>
          <w:b/>
          <w:sz w:val="36"/>
          <w:szCs w:val="36"/>
          <w:lang w:eastAsia="zh-CN"/>
        </w:rPr>
        <w:t>第一部分</w:t>
      </w:r>
      <w:r>
        <w:rPr>
          <w:rFonts w:hint="eastAsia" w:ascii="仿宋" w:hAnsi="仿宋" w:eastAsia="仿宋"/>
          <w:b/>
          <w:sz w:val="36"/>
          <w:szCs w:val="36"/>
          <w:lang w:val="en-US" w:eastAsia="zh-CN"/>
        </w:rPr>
        <w:t xml:space="preserve">  遂溪县科学技术协会概况</w:t>
      </w:r>
    </w:p>
    <w:p>
      <w:pPr>
        <w:pStyle w:val="6"/>
        <w:ind w:firstLine="588"/>
        <w:rPr>
          <w:rFonts w:hint="eastAsia" w:ascii="宋体" w:hAnsi="宋体"/>
          <w:b/>
          <w:sz w:val="28"/>
          <w:szCs w:val="28"/>
        </w:rPr>
      </w:pPr>
    </w:p>
    <w:p>
      <w:pPr>
        <w:pStyle w:val="6"/>
        <w:ind w:firstLine="588"/>
        <w:rPr>
          <w:rFonts w:hint="eastAsia" w:ascii="仿宋" w:hAnsi="仿宋" w:eastAsia="仿宋" w:cs="仿宋"/>
          <w:b/>
          <w:sz w:val="32"/>
          <w:szCs w:val="32"/>
        </w:rPr>
      </w:pPr>
      <w:r>
        <w:rPr>
          <w:rFonts w:hint="eastAsia" w:ascii="仿宋" w:hAnsi="仿宋" w:eastAsia="仿宋" w:cs="仿宋"/>
          <w:b/>
          <w:sz w:val="32"/>
          <w:szCs w:val="32"/>
        </w:rPr>
        <w:t xml:space="preserve">一、 </w:t>
      </w:r>
      <w:r>
        <w:rPr>
          <w:rFonts w:hint="eastAsia" w:ascii="仿宋" w:hAnsi="仿宋" w:eastAsia="仿宋" w:cs="仿宋"/>
          <w:b/>
          <w:sz w:val="32"/>
          <w:szCs w:val="32"/>
          <w:lang w:eastAsia="zh-CN"/>
        </w:rPr>
        <w:t>主要</w:t>
      </w:r>
      <w:r>
        <w:rPr>
          <w:rFonts w:hint="eastAsia" w:ascii="仿宋" w:hAnsi="仿宋" w:eastAsia="仿宋" w:cs="仿宋"/>
          <w:b/>
          <w:sz w:val="32"/>
          <w:szCs w:val="32"/>
        </w:rPr>
        <w:t>职能</w:t>
      </w:r>
    </w:p>
    <w:p>
      <w:pPr>
        <w:pStyle w:val="4"/>
        <w:spacing w:line="560" w:lineRule="atLeast"/>
        <w:ind w:firstLine="630"/>
        <w:rPr>
          <w:rFonts w:hint="eastAsia" w:ascii="仿宋" w:hAnsi="仿宋" w:eastAsia="仿宋" w:cs="仿宋"/>
          <w:sz w:val="32"/>
          <w:szCs w:val="32"/>
        </w:rPr>
      </w:pPr>
      <w:r>
        <w:rPr>
          <w:rFonts w:hint="eastAsia" w:ascii="仿宋" w:hAnsi="仿宋" w:eastAsia="仿宋" w:cs="仿宋"/>
          <w:sz w:val="32"/>
          <w:szCs w:val="32"/>
        </w:rPr>
        <w:t>1、负责组织全县学术交流活动，活跃学术思想，促进科学、知识创新和决策的科学化、民主化。</w:t>
      </w:r>
    </w:p>
    <w:p>
      <w:pPr>
        <w:pStyle w:val="4"/>
        <w:spacing w:line="560" w:lineRule="atLeast"/>
        <w:ind w:firstLine="630"/>
        <w:rPr>
          <w:rFonts w:hint="eastAsia" w:ascii="仿宋" w:hAnsi="仿宋" w:eastAsia="仿宋" w:cs="仿宋"/>
          <w:sz w:val="32"/>
          <w:szCs w:val="32"/>
        </w:rPr>
      </w:pPr>
      <w:r>
        <w:rPr>
          <w:rFonts w:hint="eastAsia" w:ascii="仿宋" w:hAnsi="仿宋" w:eastAsia="仿宋" w:cs="仿宋"/>
          <w:sz w:val="32"/>
          <w:szCs w:val="32"/>
        </w:rPr>
        <w:t>2、开展对外民间科技交流与合作，发展与海外科技团体和科技工作者的友好往来。</w:t>
      </w:r>
    </w:p>
    <w:p>
      <w:pPr>
        <w:pStyle w:val="4"/>
        <w:spacing w:line="560" w:lineRule="atLeast"/>
        <w:ind w:firstLine="630"/>
        <w:rPr>
          <w:rFonts w:hint="eastAsia" w:ascii="仿宋" w:hAnsi="仿宋" w:eastAsia="仿宋" w:cs="仿宋"/>
          <w:sz w:val="32"/>
          <w:szCs w:val="32"/>
        </w:rPr>
      </w:pPr>
      <w:r>
        <w:rPr>
          <w:rFonts w:hint="eastAsia" w:ascii="仿宋" w:hAnsi="仿宋" w:eastAsia="仿宋" w:cs="仿宋"/>
          <w:sz w:val="32"/>
          <w:szCs w:val="32"/>
        </w:rPr>
        <w:t>3、负责日常性群众性科技知识普及工作；弘扬科学精神，传播科学思想和科学方法，捍卫科学尊严；推广先进技术，组织各类科技培训和继续教育工作；开展青少年科技教育活动。</w:t>
      </w:r>
    </w:p>
    <w:p>
      <w:pPr>
        <w:pStyle w:val="4"/>
        <w:spacing w:line="560" w:lineRule="atLeast"/>
        <w:ind w:firstLine="630"/>
        <w:rPr>
          <w:rFonts w:hint="eastAsia" w:ascii="仿宋" w:hAnsi="仿宋" w:eastAsia="仿宋" w:cs="仿宋"/>
          <w:sz w:val="32"/>
          <w:szCs w:val="32"/>
        </w:rPr>
      </w:pPr>
      <w:r>
        <w:rPr>
          <w:rFonts w:hint="eastAsia" w:ascii="仿宋" w:hAnsi="仿宋" w:eastAsia="仿宋" w:cs="仿宋"/>
          <w:sz w:val="32"/>
          <w:szCs w:val="32"/>
        </w:rPr>
        <w:t>4、组织科技工作者参与本县事务的政治协商、科学决策、民主监督工作；反映科技工作者的意见和要求，维护科技工作者合法权益。</w:t>
      </w:r>
    </w:p>
    <w:p>
      <w:pPr>
        <w:pStyle w:val="4"/>
        <w:spacing w:line="560" w:lineRule="atLeast"/>
        <w:ind w:firstLine="630"/>
        <w:rPr>
          <w:rFonts w:hint="eastAsia" w:ascii="仿宋" w:hAnsi="仿宋" w:eastAsia="仿宋" w:cs="仿宋"/>
          <w:sz w:val="32"/>
          <w:szCs w:val="32"/>
        </w:rPr>
      </w:pPr>
      <w:r>
        <w:rPr>
          <w:rFonts w:hint="eastAsia" w:ascii="仿宋" w:hAnsi="仿宋" w:eastAsia="仿宋" w:cs="仿宋"/>
          <w:sz w:val="32"/>
          <w:szCs w:val="32"/>
        </w:rPr>
        <w:t>5、开展专题决策论证，为党和政府提出科技工作的决策建议，开展科学技术咨询服务，接受委托承担项目评估、成果评审、农民专业技术职称评定等任务。</w:t>
      </w:r>
    </w:p>
    <w:p>
      <w:pPr>
        <w:pStyle w:val="4"/>
        <w:spacing w:line="560" w:lineRule="atLeast"/>
        <w:ind w:firstLine="630"/>
        <w:rPr>
          <w:rFonts w:hint="eastAsia" w:ascii="仿宋" w:hAnsi="仿宋" w:eastAsia="仿宋" w:cs="仿宋"/>
          <w:sz w:val="32"/>
          <w:szCs w:val="32"/>
        </w:rPr>
      </w:pPr>
      <w:r>
        <w:rPr>
          <w:rFonts w:hint="eastAsia" w:ascii="仿宋" w:hAnsi="仿宋" w:eastAsia="仿宋" w:cs="仿宋"/>
          <w:sz w:val="32"/>
          <w:szCs w:val="32"/>
        </w:rPr>
        <w:t>6、管理、指导县级学会、研究会、协会及镇级科协的业务工作，协调所属团体之间的关系，促进自然科学与社会科学的结合。</w:t>
      </w:r>
    </w:p>
    <w:p>
      <w:pPr>
        <w:pStyle w:val="4"/>
        <w:spacing w:line="560" w:lineRule="atLeast"/>
        <w:ind w:firstLine="630"/>
        <w:rPr>
          <w:rFonts w:hint="eastAsia" w:ascii="仿宋" w:hAnsi="仿宋" w:eastAsia="仿宋" w:cs="仿宋"/>
          <w:sz w:val="32"/>
          <w:szCs w:val="32"/>
        </w:rPr>
      </w:pPr>
      <w:r>
        <w:rPr>
          <w:rFonts w:hint="eastAsia" w:ascii="仿宋" w:hAnsi="仿宋" w:eastAsia="仿宋" w:cs="仿宋"/>
          <w:sz w:val="32"/>
          <w:szCs w:val="32"/>
        </w:rPr>
        <w:t>7、建立科技人才库和科技信息网络，积极举荐人才。倡导科技工作者树立高尚的科学精神，科学道德，表彰奖励优秀科技工作者；弘扬尊重知识、尊重人才的社会风尚。</w:t>
      </w:r>
    </w:p>
    <w:p>
      <w:pPr>
        <w:pStyle w:val="4"/>
        <w:spacing w:line="560" w:lineRule="atLeast"/>
        <w:ind w:firstLine="630"/>
        <w:rPr>
          <w:rFonts w:hint="eastAsia" w:ascii="仿宋" w:hAnsi="仿宋" w:eastAsia="仿宋" w:cs="仿宋"/>
          <w:sz w:val="32"/>
          <w:szCs w:val="32"/>
        </w:rPr>
      </w:pPr>
      <w:r>
        <w:rPr>
          <w:rFonts w:hint="eastAsia" w:ascii="仿宋" w:hAnsi="仿宋" w:eastAsia="仿宋" w:cs="仿宋"/>
          <w:sz w:val="32"/>
          <w:szCs w:val="32"/>
        </w:rPr>
        <w:t>8、兴办科学技术活动阵地；办好科普教育示范基地；兴办为学术活动、科技普及和为科技工作者、科技团体服务的事业。</w:t>
      </w:r>
    </w:p>
    <w:p>
      <w:pPr>
        <w:pStyle w:val="4"/>
        <w:spacing w:line="560" w:lineRule="atLeast"/>
        <w:ind w:firstLine="630"/>
        <w:rPr>
          <w:rFonts w:hint="eastAsia" w:ascii="仿宋" w:hAnsi="仿宋" w:eastAsia="仿宋" w:cs="仿宋"/>
          <w:sz w:val="32"/>
          <w:szCs w:val="32"/>
        </w:rPr>
      </w:pPr>
      <w:r>
        <w:rPr>
          <w:rFonts w:hint="eastAsia" w:ascii="仿宋" w:hAnsi="仿宋" w:eastAsia="仿宋" w:cs="仿宋"/>
          <w:sz w:val="32"/>
          <w:szCs w:val="32"/>
        </w:rPr>
        <w:t>9、负责科普作品征集和评选、奖励优秀论文和优秀建议。</w:t>
      </w:r>
    </w:p>
    <w:p>
      <w:pPr>
        <w:pStyle w:val="5"/>
        <w:spacing w:line="560" w:lineRule="atLeast"/>
        <w:rPr>
          <w:rFonts w:hint="eastAsia" w:ascii="仿宋" w:hAnsi="仿宋" w:eastAsia="仿宋" w:cs="仿宋"/>
          <w:sz w:val="32"/>
          <w:szCs w:val="32"/>
        </w:rPr>
      </w:pPr>
      <w:r>
        <w:rPr>
          <w:rFonts w:hint="eastAsia" w:ascii="仿宋" w:hAnsi="仿宋" w:eastAsia="仿宋" w:cs="仿宋"/>
          <w:sz w:val="32"/>
          <w:szCs w:val="32"/>
        </w:rPr>
        <w:t>10、负责开展创建科普示范镇活动。协调落实科普经费，拓宽资金渠道。</w:t>
      </w:r>
    </w:p>
    <w:p>
      <w:pPr>
        <w:pStyle w:val="4"/>
        <w:spacing w:line="560" w:lineRule="atLeast"/>
        <w:ind w:firstLine="630"/>
        <w:rPr>
          <w:rFonts w:hint="eastAsia" w:ascii="仿宋" w:hAnsi="仿宋" w:eastAsia="仿宋" w:cs="仿宋"/>
          <w:b/>
          <w:sz w:val="32"/>
          <w:szCs w:val="32"/>
        </w:rPr>
      </w:pPr>
      <w:r>
        <w:rPr>
          <w:rFonts w:hint="eastAsia" w:ascii="仿宋" w:hAnsi="仿宋" w:eastAsia="仿宋" w:cs="仿宋"/>
          <w:sz w:val="32"/>
          <w:szCs w:val="32"/>
        </w:rPr>
        <w:t>11、完成县委、县政府以及上级科学技术协会交办的其他任务。</w:t>
      </w:r>
    </w:p>
    <w:p>
      <w:pPr>
        <w:pStyle w:val="4"/>
        <w:spacing w:line="560" w:lineRule="atLeast"/>
        <w:rPr>
          <w:rFonts w:hint="eastAsia" w:ascii="仿宋" w:hAnsi="仿宋" w:eastAsia="仿宋" w:cs="仿宋"/>
          <w:sz w:val="32"/>
          <w:szCs w:val="32"/>
        </w:rPr>
      </w:pPr>
      <w:r>
        <w:rPr>
          <w:rFonts w:hint="eastAsia" w:ascii="仿宋" w:hAnsi="仿宋" w:eastAsia="仿宋" w:cs="仿宋"/>
          <w:b/>
          <w:sz w:val="32"/>
          <w:szCs w:val="32"/>
          <w:lang w:val="en-US" w:eastAsia="zh-CN"/>
        </w:rPr>
        <w:t xml:space="preserve">    </w:t>
      </w:r>
      <w:r>
        <w:rPr>
          <w:rFonts w:hint="eastAsia" w:ascii="仿宋" w:hAnsi="仿宋" w:eastAsia="仿宋" w:cs="仿宋"/>
          <w:b/>
          <w:sz w:val="32"/>
          <w:szCs w:val="32"/>
        </w:rPr>
        <w:t>二、</w:t>
      </w:r>
      <w:r>
        <w:rPr>
          <w:rFonts w:hint="eastAsia" w:ascii="仿宋" w:hAnsi="仿宋" w:eastAsia="仿宋" w:cs="仿宋"/>
          <w:b/>
          <w:sz w:val="32"/>
          <w:szCs w:val="32"/>
          <w:lang w:eastAsia="zh-CN"/>
        </w:rPr>
        <w:t>主要内设机构</w:t>
      </w:r>
      <w:r>
        <w:rPr>
          <w:rFonts w:hint="eastAsia" w:ascii="仿宋" w:hAnsi="仿宋" w:eastAsia="仿宋" w:cs="仿宋"/>
          <w:sz w:val="32"/>
          <w:szCs w:val="32"/>
        </w:rPr>
        <w:t>：</w:t>
      </w:r>
    </w:p>
    <w:p>
      <w:pPr>
        <w:pStyle w:val="4"/>
        <w:spacing w:line="560" w:lineRule="atLeast"/>
        <w:ind w:firstLine="560" w:firstLineChars="200"/>
        <w:rPr>
          <w:rFonts w:hint="eastAsia" w:ascii="仿宋" w:hAnsi="仿宋" w:eastAsia="仿宋" w:cs="仿宋"/>
          <w:color w:val="000000"/>
          <w:sz w:val="32"/>
          <w:szCs w:val="32"/>
        </w:rPr>
      </w:pPr>
      <w:r>
        <w:rPr>
          <w:rFonts w:hint="eastAsia" w:ascii="仿宋" w:hAnsi="仿宋" w:eastAsia="仿宋" w:cs="仿宋"/>
          <w:sz w:val="32"/>
          <w:szCs w:val="32"/>
        </w:rPr>
        <w:t>县科协</w:t>
      </w:r>
      <w:r>
        <w:rPr>
          <w:rFonts w:hint="eastAsia" w:ascii="仿宋" w:hAnsi="仿宋" w:eastAsia="仿宋" w:cs="仿宋"/>
          <w:color w:val="000000"/>
          <w:sz w:val="32"/>
          <w:szCs w:val="32"/>
        </w:rPr>
        <w:t>机关内设机构一个</w:t>
      </w:r>
      <w:r>
        <w:rPr>
          <w:rFonts w:hint="eastAsia" w:ascii="仿宋" w:hAnsi="仿宋" w:eastAsia="仿宋" w:cs="仿宋"/>
          <w:color w:val="000000"/>
          <w:sz w:val="32"/>
          <w:szCs w:val="32"/>
          <w:lang w:eastAsia="zh-CN"/>
        </w:rPr>
        <w:t>秘书股</w:t>
      </w:r>
      <w:r>
        <w:rPr>
          <w:rFonts w:hint="eastAsia" w:ascii="仿宋" w:hAnsi="仿宋" w:eastAsia="仿宋" w:cs="仿宋"/>
          <w:color w:val="000000"/>
          <w:sz w:val="32"/>
          <w:szCs w:val="32"/>
        </w:rPr>
        <w:t xml:space="preserve"> 。</w:t>
      </w:r>
    </w:p>
    <w:p>
      <w:pPr>
        <w:numPr>
          <w:ilvl w:val="0"/>
          <w:numId w:val="0"/>
        </w:numPr>
        <w:spacing w:line="540" w:lineRule="exact"/>
        <w:jc w:val="center"/>
        <w:rPr>
          <w:rFonts w:hint="eastAsia" w:ascii="仿宋" w:hAnsi="仿宋" w:eastAsia="仿宋"/>
          <w:b/>
          <w:sz w:val="36"/>
          <w:szCs w:val="36"/>
          <w:lang w:eastAsia="zh-CN"/>
        </w:rPr>
      </w:pPr>
    </w:p>
    <w:p>
      <w:pPr>
        <w:numPr>
          <w:ilvl w:val="0"/>
          <w:numId w:val="0"/>
        </w:numPr>
        <w:spacing w:line="540" w:lineRule="exact"/>
        <w:jc w:val="center"/>
        <w:rPr>
          <w:rFonts w:hint="eastAsia" w:ascii="仿宋" w:hAnsi="仿宋" w:eastAsia="仿宋"/>
          <w:b/>
          <w:sz w:val="36"/>
          <w:szCs w:val="36"/>
          <w:lang w:val="en-US" w:eastAsia="zh-CN"/>
        </w:rPr>
      </w:pPr>
      <w:r>
        <w:rPr>
          <w:rFonts w:hint="eastAsia" w:ascii="仿宋" w:hAnsi="仿宋" w:eastAsia="仿宋"/>
          <w:b/>
          <w:sz w:val="36"/>
          <w:szCs w:val="36"/>
          <w:lang w:eastAsia="zh-CN"/>
        </w:rPr>
        <w:t>第二部分</w:t>
      </w:r>
      <w:r>
        <w:rPr>
          <w:rFonts w:hint="eastAsia" w:ascii="仿宋" w:hAnsi="仿宋" w:eastAsia="仿宋"/>
          <w:b/>
          <w:sz w:val="36"/>
          <w:szCs w:val="36"/>
          <w:lang w:val="en-US" w:eastAsia="zh-CN"/>
        </w:rPr>
        <w:t xml:space="preserve">  遂溪县额科学技术协会部门决算表</w:t>
      </w:r>
    </w:p>
    <w:p>
      <w:pPr>
        <w:pStyle w:val="4"/>
        <w:spacing w:line="560" w:lineRule="atLeast"/>
        <w:ind w:firstLine="560" w:firstLineChars="200"/>
        <w:rPr>
          <w:rFonts w:hint="eastAsia" w:ascii="仿宋" w:hAnsi="仿宋" w:eastAsia="仿宋" w:cs="仿宋"/>
          <w:color w:val="000000"/>
          <w:sz w:val="32"/>
          <w:szCs w:val="32"/>
        </w:rPr>
      </w:pPr>
    </w:p>
    <w:p>
      <w:pPr>
        <w:numPr>
          <w:ilvl w:val="0"/>
          <w:numId w:val="0"/>
        </w:numPr>
        <w:spacing w:line="540" w:lineRule="exact"/>
        <w:jc w:val="center"/>
        <w:rPr>
          <w:rFonts w:hint="eastAsia" w:ascii="仿宋" w:hAnsi="仿宋" w:eastAsia="仿宋"/>
          <w:b w:val="0"/>
          <w:bCs/>
          <w:sz w:val="32"/>
          <w:szCs w:val="32"/>
          <w:lang w:val="en-US" w:eastAsia="zh-CN"/>
        </w:rPr>
      </w:pPr>
      <w:r>
        <w:rPr>
          <w:rFonts w:hint="eastAsia" w:ascii="仿宋" w:hAnsi="仿宋" w:eastAsia="仿宋"/>
          <w:b w:val="0"/>
          <w:bCs/>
          <w:sz w:val="32"/>
          <w:szCs w:val="32"/>
          <w:lang w:val="en-US" w:eastAsia="zh-CN"/>
        </w:rPr>
        <w:t>收入支出决算总表</w:t>
      </w:r>
    </w:p>
    <w:tbl>
      <w:tblPr>
        <w:tblStyle w:val="3"/>
        <w:tblW w:w="815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241"/>
        <w:gridCol w:w="478"/>
        <w:gridCol w:w="1494"/>
        <w:gridCol w:w="2360"/>
        <w:gridCol w:w="331"/>
        <w:gridCol w:w="125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4213" w:type="dxa"/>
            <w:gridSpan w:val="3"/>
            <w:tcBorders>
              <w:top w:val="single" w:color="000000" w:sz="12" w:space="0"/>
              <w:left w:val="single" w:color="000000" w:sz="12"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收入</w:t>
            </w:r>
          </w:p>
        </w:tc>
        <w:tc>
          <w:tcPr>
            <w:tcW w:w="3945" w:type="dxa"/>
            <w:gridSpan w:val="3"/>
            <w:tcBorders>
              <w:top w:val="single" w:color="000000" w:sz="12" w:space="0"/>
              <w:bottom w:val="single" w:color="000000" w:sz="4" w:space="0"/>
              <w:right w:val="single" w:color="000000" w:sz="12" w:space="0"/>
            </w:tcBorders>
            <w:shd w:val="clear" w:color="FFFFFF" w:fill="C0C0C0"/>
            <w:textDirection w:val="lrTb"/>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2241" w:type="dxa"/>
            <w:tcBorders>
              <w:top w:val="single" w:color="000000" w:sz="4" w:space="0"/>
              <w:left w:val="single" w:color="000000" w:sz="12"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项目</w:t>
            </w:r>
          </w:p>
        </w:tc>
        <w:tc>
          <w:tcPr>
            <w:tcW w:w="478"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行次</w:t>
            </w:r>
          </w:p>
        </w:tc>
        <w:tc>
          <w:tcPr>
            <w:tcW w:w="1494"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金额</w:t>
            </w:r>
          </w:p>
        </w:tc>
        <w:tc>
          <w:tcPr>
            <w:tcW w:w="2360"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项目</w:t>
            </w:r>
          </w:p>
        </w:tc>
        <w:tc>
          <w:tcPr>
            <w:tcW w:w="331"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16"/>
                <w:szCs w:val="16"/>
                <w:u w:val="none"/>
                <w:lang w:val="en-US" w:eastAsia="zh-CN" w:bidi="ar"/>
              </w:rPr>
              <w:t>行次</w:t>
            </w:r>
          </w:p>
        </w:tc>
        <w:tc>
          <w:tcPr>
            <w:tcW w:w="1254"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金额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2241" w:type="dxa"/>
            <w:tcBorders>
              <w:top w:val="single" w:color="000000" w:sz="4" w:space="0"/>
              <w:left w:val="single" w:color="000000" w:sz="12"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栏次</w:t>
            </w:r>
          </w:p>
        </w:tc>
        <w:tc>
          <w:tcPr>
            <w:tcW w:w="478" w:type="dxa"/>
            <w:tcBorders>
              <w:top w:val="single" w:color="000000" w:sz="4" w:space="0"/>
              <w:bottom w:val="single" w:color="000000" w:sz="4" w:space="0"/>
              <w:right w:val="single" w:color="000000" w:sz="4" w:space="0"/>
            </w:tcBorders>
            <w:shd w:val="clear" w:color="FFFFFF" w:fill="C0C0C0"/>
            <w:textDirection w:val="lrTb"/>
            <w:vAlign w:val="center"/>
          </w:tcPr>
          <w:p>
            <w:pPr>
              <w:jc w:val="center"/>
              <w:rPr>
                <w:rFonts w:hint="eastAsia" w:ascii="宋体" w:hAnsi="宋体" w:eastAsia="宋体" w:cs="宋体"/>
                <w:i w:val="0"/>
                <w:color w:val="000000"/>
                <w:sz w:val="16"/>
                <w:szCs w:val="16"/>
                <w:u w:val="none"/>
              </w:rPr>
            </w:pPr>
          </w:p>
        </w:tc>
        <w:tc>
          <w:tcPr>
            <w:tcW w:w="1494"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w:t>
            </w:r>
          </w:p>
        </w:tc>
        <w:tc>
          <w:tcPr>
            <w:tcW w:w="2360"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栏次</w:t>
            </w:r>
          </w:p>
        </w:tc>
        <w:tc>
          <w:tcPr>
            <w:tcW w:w="331" w:type="dxa"/>
            <w:tcBorders>
              <w:top w:val="single" w:color="000000" w:sz="4" w:space="0"/>
              <w:bottom w:val="single" w:color="000000" w:sz="4" w:space="0"/>
              <w:right w:val="single" w:color="000000" w:sz="4" w:space="0"/>
            </w:tcBorders>
            <w:shd w:val="clear" w:color="FFFFFF" w:fill="C0C0C0"/>
            <w:textDirection w:val="lrTb"/>
            <w:vAlign w:val="center"/>
          </w:tcPr>
          <w:p>
            <w:pPr>
              <w:jc w:val="center"/>
            </w:pPr>
          </w:p>
        </w:tc>
        <w:tc>
          <w:tcPr>
            <w:tcW w:w="1254"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2241" w:type="dxa"/>
            <w:tcBorders>
              <w:top w:val="single" w:color="000000" w:sz="4" w:space="0"/>
              <w:left w:val="single" w:color="000000" w:sz="12"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一、财政拨款收入</w:t>
            </w:r>
          </w:p>
        </w:tc>
        <w:tc>
          <w:tcPr>
            <w:tcW w:w="478"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w:t>
            </w:r>
          </w:p>
        </w:tc>
        <w:tc>
          <w:tcPr>
            <w:tcW w:w="1494"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63.63</w:t>
            </w:r>
          </w:p>
        </w:tc>
        <w:tc>
          <w:tcPr>
            <w:tcW w:w="2360"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一、一般公共服务支出</w:t>
            </w:r>
          </w:p>
        </w:tc>
        <w:tc>
          <w:tcPr>
            <w:tcW w:w="331"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16"/>
                <w:szCs w:val="16"/>
                <w:u w:val="none"/>
                <w:lang w:val="en-US" w:eastAsia="zh-CN" w:bidi="ar"/>
              </w:rPr>
              <w:t>30</w:t>
            </w:r>
          </w:p>
        </w:tc>
        <w:tc>
          <w:tcPr>
            <w:tcW w:w="1254"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2241" w:type="dxa"/>
            <w:tcBorders>
              <w:top w:val="single" w:color="000000" w:sz="4" w:space="0"/>
              <w:left w:val="single" w:color="000000" w:sz="12"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其中：政府性基金预算财政拨款</w:t>
            </w:r>
          </w:p>
        </w:tc>
        <w:tc>
          <w:tcPr>
            <w:tcW w:w="478"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w:t>
            </w:r>
          </w:p>
        </w:tc>
        <w:tc>
          <w:tcPr>
            <w:tcW w:w="1494"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2360"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二、外交支出</w:t>
            </w:r>
          </w:p>
        </w:tc>
        <w:tc>
          <w:tcPr>
            <w:tcW w:w="331"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16"/>
                <w:szCs w:val="16"/>
                <w:u w:val="none"/>
                <w:lang w:val="en-US" w:eastAsia="zh-CN" w:bidi="ar"/>
              </w:rPr>
              <w:t>31</w:t>
            </w:r>
          </w:p>
        </w:tc>
        <w:tc>
          <w:tcPr>
            <w:tcW w:w="1254"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2241" w:type="dxa"/>
            <w:tcBorders>
              <w:top w:val="single" w:color="000000" w:sz="4" w:space="0"/>
              <w:left w:val="single" w:color="000000" w:sz="12"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二、上级补助收入</w:t>
            </w:r>
          </w:p>
        </w:tc>
        <w:tc>
          <w:tcPr>
            <w:tcW w:w="478"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w:t>
            </w:r>
          </w:p>
        </w:tc>
        <w:tc>
          <w:tcPr>
            <w:tcW w:w="1494"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2360"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三、国防支出</w:t>
            </w:r>
          </w:p>
        </w:tc>
        <w:tc>
          <w:tcPr>
            <w:tcW w:w="331"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16"/>
                <w:szCs w:val="16"/>
                <w:u w:val="none"/>
                <w:lang w:val="en-US" w:eastAsia="zh-CN" w:bidi="ar"/>
              </w:rPr>
              <w:t>32</w:t>
            </w:r>
          </w:p>
        </w:tc>
        <w:tc>
          <w:tcPr>
            <w:tcW w:w="1254"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2241" w:type="dxa"/>
            <w:tcBorders>
              <w:top w:val="single" w:color="000000" w:sz="4" w:space="0"/>
              <w:left w:val="single" w:color="000000" w:sz="12"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三、事业收入</w:t>
            </w:r>
          </w:p>
        </w:tc>
        <w:tc>
          <w:tcPr>
            <w:tcW w:w="478"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w:t>
            </w:r>
          </w:p>
        </w:tc>
        <w:tc>
          <w:tcPr>
            <w:tcW w:w="1494"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2360"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四、公共安全支出</w:t>
            </w:r>
          </w:p>
        </w:tc>
        <w:tc>
          <w:tcPr>
            <w:tcW w:w="331"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16"/>
                <w:szCs w:val="16"/>
                <w:u w:val="none"/>
                <w:lang w:val="en-US" w:eastAsia="zh-CN" w:bidi="ar"/>
              </w:rPr>
              <w:t>33</w:t>
            </w:r>
          </w:p>
        </w:tc>
        <w:tc>
          <w:tcPr>
            <w:tcW w:w="1254"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2241" w:type="dxa"/>
            <w:tcBorders>
              <w:top w:val="single" w:color="000000" w:sz="4" w:space="0"/>
              <w:left w:val="single" w:color="000000" w:sz="12"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四、经营收入</w:t>
            </w:r>
          </w:p>
        </w:tc>
        <w:tc>
          <w:tcPr>
            <w:tcW w:w="478"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w:t>
            </w:r>
          </w:p>
        </w:tc>
        <w:tc>
          <w:tcPr>
            <w:tcW w:w="1494"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2360"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五、教育支出</w:t>
            </w:r>
          </w:p>
        </w:tc>
        <w:tc>
          <w:tcPr>
            <w:tcW w:w="331"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16"/>
                <w:szCs w:val="16"/>
                <w:u w:val="none"/>
                <w:lang w:val="en-US" w:eastAsia="zh-CN" w:bidi="ar"/>
              </w:rPr>
              <w:t>34</w:t>
            </w:r>
          </w:p>
        </w:tc>
        <w:tc>
          <w:tcPr>
            <w:tcW w:w="1254"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2241" w:type="dxa"/>
            <w:tcBorders>
              <w:top w:val="single" w:color="000000" w:sz="4" w:space="0"/>
              <w:left w:val="single" w:color="000000" w:sz="12"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五、附属单位上缴收入</w:t>
            </w:r>
          </w:p>
        </w:tc>
        <w:tc>
          <w:tcPr>
            <w:tcW w:w="478"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6</w:t>
            </w:r>
          </w:p>
        </w:tc>
        <w:tc>
          <w:tcPr>
            <w:tcW w:w="1494"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2360"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六、科学技术支出</w:t>
            </w:r>
          </w:p>
        </w:tc>
        <w:tc>
          <w:tcPr>
            <w:tcW w:w="331"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16"/>
                <w:szCs w:val="16"/>
                <w:u w:val="none"/>
                <w:lang w:val="en-US" w:eastAsia="zh-CN" w:bidi="ar"/>
              </w:rPr>
              <w:t>35</w:t>
            </w:r>
          </w:p>
        </w:tc>
        <w:tc>
          <w:tcPr>
            <w:tcW w:w="1254"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58.43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2241" w:type="dxa"/>
            <w:tcBorders>
              <w:top w:val="single" w:color="000000" w:sz="4" w:space="0"/>
              <w:left w:val="single" w:color="000000" w:sz="12"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六、其他收入</w:t>
            </w:r>
          </w:p>
        </w:tc>
        <w:tc>
          <w:tcPr>
            <w:tcW w:w="478"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7</w:t>
            </w:r>
          </w:p>
        </w:tc>
        <w:tc>
          <w:tcPr>
            <w:tcW w:w="1494"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2360"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七、文化体育与传媒支出</w:t>
            </w:r>
          </w:p>
        </w:tc>
        <w:tc>
          <w:tcPr>
            <w:tcW w:w="331"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16"/>
                <w:szCs w:val="16"/>
                <w:u w:val="none"/>
                <w:lang w:val="en-US" w:eastAsia="zh-CN" w:bidi="ar"/>
              </w:rPr>
              <w:t>36</w:t>
            </w:r>
          </w:p>
        </w:tc>
        <w:tc>
          <w:tcPr>
            <w:tcW w:w="1254"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2241" w:type="dxa"/>
            <w:tcBorders>
              <w:top w:val="single" w:color="000000" w:sz="4" w:space="0"/>
              <w:left w:val="single" w:color="000000" w:sz="12" w:space="0"/>
              <w:bottom w:val="single" w:color="000000" w:sz="4" w:space="0"/>
              <w:right w:val="single" w:color="000000" w:sz="4" w:space="0"/>
            </w:tcBorders>
            <w:shd w:val="clear" w:color="FFFFFF" w:fill="C0C0C0"/>
            <w:textDirection w:val="lrTb"/>
            <w:vAlign w:val="center"/>
          </w:tcPr>
          <w:p>
            <w:pPr>
              <w:jc w:val="left"/>
              <w:rPr>
                <w:rFonts w:hint="eastAsia" w:ascii="宋体" w:hAnsi="宋体" w:eastAsia="宋体" w:cs="宋体"/>
                <w:i w:val="0"/>
                <w:color w:val="000000"/>
                <w:sz w:val="16"/>
                <w:szCs w:val="16"/>
                <w:u w:val="none"/>
              </w:rPr>
            </w:pPr>
          </w:p>
        </w:tc>
        <w:tc>
          <w:tcPr>
            <w:tcW w:w="478"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8</w:t>
            </w:r>
          </w:p>
        </w:tc>
        <w:tc>
          <w:tcPr>
            <w:tcW w:w="1494" w:type="dxa"/>
            <w:tcBorders>
              <w:top w:val="single" w:color="000000" w:sz="4" w:space="0"/>
              <w:bottom w:val="single" w:color="000000" w:sz="4" w:space="0"/>
              <w:right w:val="single" w:color="000000" w:sz="4" w:space="0"/>
            </w:tcBorders>
            <w:shd w:val="clear" w:color="auto" w:fill="auto"/>
            <w:textDirection w:val="lrTb"/>
            <w:vAlign w:val="center"/>
          </w:tcPr>
          <w:p>
            <w:pPr>
              <w:jc w:val="right"/>
              <w:rPr>
                <w:rFonts w:hint="eastAsia" w:ascii="宋体" w:hAnsi="宋体" w:eastAsia="宋体" w:cs="宋体"/>
                <w:i w:val="0"/>
                <w:color w:val="000000"/>
                <w:sz w:val="16"/>
                <w:szCs w:val="16"/>
                <w:u w:val="none"/>
              </w:rPr>
            </w:pPr>
          </w:p>
        </w:tc>
        <w:tc>
          <w:tcPr>
            <w:tcW w:w="2360"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八、社会保障和就业支出</w:t>
            </w:r>
          </w:p>
        </w:tc>
        <w:tc>
          <w:tcPr>
            <w:tcW w:w="331"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16"/>
                <w:szCs w:val="16"/>
                <w:u w:val="none"/>
                <w:lang w:val="en-US" w:eastAsia="zh-CN" w:bidi="ar"/>
              </w:rPr>
              <w:t>37</w:t>
            </w:r>
          </w:p>
        </w:tc>
        <w:tc>
          <w:tcPr>
            <w:tcW w:w="1254"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2241" w:type="dxa"/>
            <w:tcBorders>
              <w:top w:val="single" w:color="000000" w:sz="4" w:space="0"/>
              <w:left w:val="single" w:color="000000" w:sz="12" w:space="0"/>
              <w:bottom w:val="single" w:color="000000" w:sz="4" w:space="0"/>
              <w:right w:val="single" w:color="000000" w:sz="4" w:space="0"/>
            </w:tcBorders>
            <w:shd w:val="clear" w:color="FFFFFF" w:fill="C0C0C0"/>
            <w:textDirection w:val="lrTb"/>
            <w:vAlign w:val="center"/>
          </w:tcPr>
          <w:p>
            <w:pPr>
              <w:jc w:val="left"/>
              <w:rPr>
                <w:rFonts w:hint="eastAsia" w:ascii="宋体" w:hAnsi="宋体" w:eastAsia="宋体" w:cs="宋体"/>
                <w:i w:val="0"/>
                <w:color w:val="000000"/>
                <w:sz w:val="16"/>
                <w:szCs w:val="16"/>
                <w:u w:val="none"/>
              </w:rPr>
            </w:pPr>
          </w:p>
        </w:tc>
        <w:tc>
          <w:tcPr>
            <w:tcW w:w="478"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9</w:t>
            </w:r>
          </w:p>
        </w:tc>
        <w:tc>
          <w:tcPr>
            <w:tcW w:w="1494" w:type="dxa"/>
            <w:tcBorders>
              <w:top w:val="single" w:color="000000" w:sz="4" w:space="0"/>
              <w:bottom w:val="single" w:color="000000" w:sz="4" w:space="0"/>
              <w:right w:val="single" w:color="000000" w:sz="4" w:space="0"/>
            </w:tcBorders>
            <w:shd w:val="clear" w:color="auto" w:fill="auto"/>
            <w:textDirection w:val="lrTb"/>
            <w:vAlign w:val="center"/>
          </w:tcPr>
          <w:p>
            <w:pPr>
              <w:jc w:val="right"/>
              <w:rPr>
                <w:rFonts w:hint="eastAsia" w:ascii="宋体" w:hAnsi="宋体" w:eastAsia="宋体" w:cs="宋体"/>
                <w:i w:val="0"/>
                <w:color w:val="000000"/>
                <w:sz w:val="16"/>
                <w:szCs w:val="16"/>
                <w:u w:val="none"/>
              </w:rPr>
            </w:pPr>
          </w:p>
        </w:tc>
        <w:tc>
          <w:tcPr>
            <w:tcW w:w="2360"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九、医疗卫生与计划生育支出</w:t>
            </w:r>
          </w:p>
        </w:tc>
        <w:tc>
          <w:tcPr>
            <w:tcW w:w="331"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16"/>
                <w:szCs w:val="16"/>
                <w:u w:val="none"/>
                <w:lang w:val="en-US" w:eastAsia="zh-CN" w:bidi="ar"/>
              </w:rPr>
              <w:t>38</w:t>
            </w:r>
          </w:p>
        </w:tc>
        <w:tc>
          <w:tcPr>
            <w:tcW w:w="1254"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2241" w:type="dxa"/>
            <w:tcBorders>
              <w:top w:val="single" w:color="000000" w:sz="4" w:space="0"/>
              <w:left w:val="single" w:color="000000" w:sz="12" w:space="0"/>
              <w:bottom w:val="single" w:color="000000" w:sz="4" w:space="0"/>
              <w:right w:val="single" w:color="000000" w:sz="4" w:space="0"/>
            </w:tcBorders>
            <w:shd w:val="clear" w:color="FFFFFF" w:fill="C0C0C0"/>
            <w:textDirection w:val="lrTb"/>
            <w:vAlign w:val="center"/>
          </w:tcPr>
          <w:p>
            <w:pPr>
              <w:jc w:val="left"/>
              <w:rPr>
                <w:rFonts w:hint="eastAsia" w:ascii="宋体" w:hAnsi="宋体" w:eastAsia="宋体" w:cs="宋体"/>
                <w:i w:val="0"/>
                <w:color w:val="000000"/>
                <w:sz w:val="16"/>
                <w:szCs w:val="16"/>
                <w:u w:val="none"/>
              </w:rPr>
            </w:pPr>
          </w:p>
        </w:tc>
        <w:tc>
          <w:tcPr>
            <w:tcW w:w="478"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w:t>
            </w:r>
          </w:p>
        </w:tc>
        <w:tc>
          <w:tcPr>
            <w:tcW w:w="1494" w:type="dxa"/>
            <w:tcBorders>
              <w:top w:val="single" w:color="000000" w:sz="4" w:space="0"/>
              <w:bottom w:val="single" w:color="000000" w:sz="4" w:space="0"/>
              <w:right w:val="single" w:color="000000" w:sz="4" w:space="0"/>
            </w:tcBorders>
            <w:shd w:val="clear" w:color="auto" w:fill="auto"/>
            <w:textDirection w:val="lrTb"/>
            <w:vAlign w:val="center"/>
          </w:tcPr>
          <w:p>
            <w:pPr>
              <w:jc w:val="right"/>
              <w:rPr>
                <w:rFonts w:hint="eastAsia" w:ascii="宋体" w:hAnsi="宋体" w:eastAsia="宋体" w:cs="宋体"/>
                <w:i w:val="0"/>
                <w:color w:val="000000"/>
                <w:sz w:val="16"/>
                <w:szCs w:val="16"/>
                <w:u w:val="none"/>
              </w:rPr>
            </w:pPr>
          </w:p>
        </w:tc>
        <w:tc>
          <w:tcPr>
            <w:tcW w:w="2360"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十、节能环保支出</w:t>
            </w:r>
          </w:p>
        </w:tc>
        <w:tc>
          <w:tcPr>
            <w:tcW w:w="331"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16"/>
                <w:szCs w:val="16"/>
                <w:u w:val="none"/>
                <w:lang w:val="en-US" w:eastAsia="zh-CN" w:bidi="ar"/>
              </w:rPr>
              <w:t>39</w:t>
            </w:r>
          </w:p>
        </w:tc>
        <w:tc>
          <w:tcPr>
            <w:tcW w:w="1254"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2241" w:type="dxa"/>
            <w:tcBorders>
              <w:top w:val="single" w:color="000000" w:sz="4" w:space="0"/>
              <w:left w:val="single" w:color="000000" w:sz="12" w:space="0"/>
              <w:bottom w:val="single" w:color="000000" w:sz="4" w:space="0"/>
              <w:right w:val="single" w:color="000000" w:sz="4" w:space="0"/>
            </w:tcBorders>
            <w:shd w:val="clear" w:color="FFFFFF" w:fill="C0C0C0"/>
            <w:textDirection w:val="lrTb"/>
            <w:vAlign w:val="center"/>
          </w:tcPr>
          <w:p>
            <w:pPr>
              <w:jc w:val="left"/>
              <w:rPr>
                <w:rFonts w:hint="eastAsia" w:ascii="宋体" w:hAnsi="宋体" w:eastAsia="宋体" w:cs="宋体"/>
                <w:i w:val="0"/>
                <w:color w:val="000000"/>
                <w:sz w:val="16"/>
                <w:szCs w:val="16"/>
                <w:u w:val="none"/>
              </w:rPr>
            </w:pPr>
          </w:p>
        </w:tc>
        <w:tc>
          <w:tcPr>
            <w:tcW w:w="478"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11</w:t>
            </w:r>
          </w:p>
        </w:tc>
        <w:tc>
          <w:tcPr>
            <w:tcW w:w="1494" w:type="dxa"/>
            <w:tcBorders>
              <w:top w:val="single" w:color="000000" w:sz="4" w:space="0"/>
              <w:bottom w:val="single" w:color="000000" w:sz="4" w:space="0"/>
              <w:right w:val="single" w:color="000000" w:sz="4" w:space="0"/>
            </w:tcBorders>
            <w:shd w:val="clear" w:color="auto" w:fill="auto"/>
            <w:textDirection w:val="lrTb"/>
            <w:vAlign w:val="center"/>
          </w:tcPr>
          <w:p>
            <w:pPr>
              <w:jc w:val="right"/>
              <w:rPr>
                <w:rFonts w:hint="eastAsia" w:ascii="宋体" w:hAnsi="宋体" w:eastAsia="宋体" w:cs="宋体"/>
                <w:i w:val="0"/>
                <w:color w:val="000000"/>
                <w:sz w:val="16"/>
                <w:szCs w:val="16"/>
                <w:u w:val="none"/>
              </w:rPr>
            </w:pPr>
          </w:p>
        </w:tc>
        <w:tc>
          <w:tcPr>
            <w:tcW w:w="2360"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十一、城乡社区支出</w:t>
            </w:r>
          </w:p>
        </w:tc>
        <w:tc>
          <w:tcPr>
            <w:tcW w:w="331"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16"/>
                <w:szCs w:val="16"/>
                <w:u w:val="none"/>
                <w:lang w:val="en-US" w:eastAsia="zh-CN" w:bidi="ar"/>
              </w:rPr>
              <w:t>40</w:t>
            </w:r>
          </w:p>
        </w:tc>
        <w:tc>
          <w:tcPr>
            <w:tcW w:w="1254"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2241" w:type="dxa"/>
            <w:tcBorders>
              <w:top w:val="single" w:color="000000" w:sz="4" w:space="0"/>
              <w:left w:val="single" w:color="000000" w:sz="12" w:space="0"/>
              <w:bottom w:val="single" w:color="000000" w:sz="4" w:space="0"/>
              <w:right w:val="single" w:color="000000" w:sz="4" w:space="0"/>
            </w:tcBorders>
            <w:shd w:val="clear" w:color="FFFFFF" w:fill="C0C0C0"/>
            <w:textDirection w:val="lrTb"/>
            <w:vAlign w:val="center"/>
          </w:tcPr>
          <w:p>
            <w:pPr>
              <w:jc w:val="left"/>
              <w:rPr>
                <w:rFonts w:hint="eastAsia" w:ascii="宋体" w:hAnsi="宋体" w:eastAsia="宋体" w:cs="宋体"/>
                <w:i w:val="0"/>
                <w:color w:val="000000"/>
                <w:sz w:val="16"/>
                <w:szCs w:val="16"/>
                <w:u w:val="none"/>
              </w:rPr>
            </w:pPr>
          </w:p>
        </w:tc>
        <w:tc>
          <w:tcPr>
            <w:tcW w:w="478"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12</w:t>
            </w:r>
          </w:p>
        </w:tc>
        <w:tc>
          <w:tcPr>
            <w:tcW w:w="1494" w:type="dxa"/>
            <w:tcBorders>
              <w:top w:val="single" w:color="000000" w:sz="4" w:space="0"/>
              <w:bottom w:val="single" w:color="000000" w:sz="4" w:space="0"/>
              <w:right w:val="single" w:color="000000" w:sz="4" w:space="0"/>
            </w:tcBorders>
            <w:shd w:val="clear" w:color="auto" w:fill="auto"/>
            <w:textDirection w:val="lrTb"/>
            <w:vAlign w:val="center"/>
          </w:tcPr>
          <w:p>
            <w:pPr>
              <w:jc w:val="right"/>
              <w:rPr>
                <w:rFonts w:hint="eastAsia" w:ascii="宋体" w:hAnsi="宋体" w:eastAsia="宋体" w:cs="宋体"/>
                <w:i w:val="0"/>
                <w:color w:val="000000"/>
                <w:sz w:val="16"/>
                <w:szCs w:val="16"/>
                <w:u w:val="none"/>
              </w:rPr>
            </w:pPr>
          </w:p>
        </w:tc>
        <w:tc>
          <w:tcPr>
            <w:tcW w:w="2360"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十二、农林水支出</w:t>
            </w:r>
          </w:p>
        </w:tc>
        <w:tc>
          <w:tcPr>
            <w:tcW w:w="331"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16"/>
                <w:szCs w:val="16"/>
                <w:u w:val="none"/>
                <w:lang w:val="en-US" w:eastAsia="zh-CN" w:bidi="ar"/>
              </w:rPr>
              <w:t>41</w:t>
            </w:r>
          </w:p>
        </w:tc>
        <w:tc>
          <w:tcPr>
            <w:tcW w:w="1254"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2241" w:type="dxa"/>
            <w:tcBorders>
              <w:top w:val="single" w:color="000000" w:sz="4" w:space="0"/>
              <w:left w:val="single" w:color="000000" w:sz="12" w:space="0"/>
              <w:bottom w:val="single" w:color="000000" w:sz="4" w:space="0"/>
              <w:right w:val="single" w:color="000000" w:sz="4" w:space="0"/>
            </w:tcBorders>
            <w:shd w:val="clear" w:color="FFFFFF" w:fill="C0C0C0"/>
            <w:textDirection w:val="lrTb"/>
            <w:vAlign w:val="center"/>
          </w:tcPr>
          <w:p>
            <w:pPr>
              <w:jc w:val="left"/>
              <w:rPr>
                <w:rFonts w:hint="eastAsia" w:ascii="宋体" w:hAnsi="宋体" w:eastAsia="宋体" w:cs="宋体"/>
                <w:i w:val="0"/>
                <w:color w:val="000000"/>
                <w:sz w:val="16"/>
                <w:szCs w:val="16"/>
                <w:u w:val="none"/>
              </w:rPr>
            </w:pPr>
          </w:p>
        </w:tc>
        <w:tc>
          <w:tcPr>
            <w:tcW w:w="478"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13</w:t>
            </w:r>
          </w:p>
        </w:tc>
        <w:tc>
          <w:tcPr>
            <w:tcW w:w="1494" w:type="dxa"/>
            <w:tcBorders>
              <w:top w:val="single" w:color="000000" w:sz="4" w:space="0"/>
              <w:bottom w:val="single" w:color="000000" w:sz="4" w:space="0"/>
              <w:right w:val="single" w:color="000000" w:sz="4" w:space="0"/>
            </w:tcBorders>
            <w:shd w:val="clear" w:color="auto" w:fill="auto"/>
            <w:textDirection w:val="lrTb"/>
            <w:vAlign w:val="center"/>
          </w:tcPr>
          <w:p>
            <w:pPr>
              <w:jc w:val="right"/>
              <w:rPr>
                <w:rFonts w:hint="eastAsia" w:ascii="宋体" w:hAnsi="宋体" w:eastAsia="宋体" w:cs="宋体"/>
                <w:i w:val="0"/>
                <w:color w:val="000000"/>
                <w:sz w:val="16"/>
                <w:szCs w:val="16"/>
                <w:u w:val="none"/>
              </w:rPr>
            </w:pPr>
          </w:p>
        </w:tc>
        <w:tc>
          <w:tcPr>
            <w:tcW w:w="2360"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十三、交通运输支出</w:t>
            </w:r>
          </w:p>
        </w:tc>
        <w:tc>
          <w:tcPr>
            <w:tcW w:w="331"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16"/>
                <w:szCs w:val="16"/>
                <w:u w:val="none"/>
                <w:lang w:val="en-US" w:eastAsia="zh-CN" w:bidi="ar"/>
              </w:rPr>
              <w:t>42</w:t>
            </w:r>
          </w:p>
        </w:tc>
        <w:tc>
          <w:tcPr>
            <w:tcW w:w="1254"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2241" w:type="dxa"/>
            <w:tcBorders>
              <w:top w:val="single" w:color="000000" w:sz="4" w:space="0"/>
              <w:left w:val="single" w:color="000000" w:sz="12" w:space="0"/>
              <w:bottom w:val="single" w:color="000000" w:sz="4" w:space="0"/>
              <w:right w:val="single" w:color="000000" w:sz="4" w:space="0"/>
            </w:tcBorders>
            <w:shd w:val="clear" w:color="FFFFFF" w:fill="C0C0C0"/>
            <w:textDirection w:val="lrTb"/>
            <w:vAlign w:val="center"/>
          </w:tcPr>
          <w:p>
            <w:pPr>
              <w:jc w:val="left"/>
              <w:rPr>
                <w:rFonts w:hint="eastAsia" w:ascii="宋体" w:hAnsi="宋体" w:eastAsia="宋体" w:cs="宋体"/>
                <w:i w:val="0"/>
                <w:color w:val="000000"/>
                <w:sz w:val="16"/>
                <w:szCs w:val="16"/>
                <w:u w:val="none"/>
              </w:rPr>
            </w:pPr>
          </w:p>
        </w:tc>
        <w:tc>
          <w:tcPr>
            <w:tcW w:w="478"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14</w:t>
            </w:r>
          </w:p>
        </w:tc>
        <w:tc>
          <w:tcPr>
            <w:tcW w:w="1494" w:type="dxa"/>
            <w:tcBorders>
              <w:top w:val="single" w:color="000000" w:sz="4" w:space="0"/>
              <w:bottom w:val="single" w:color="000000" w:sz="4" w:space="0"/>
              <w:right w:val="single" w:color="000000" w:sz="4" w:space="0"/>
            </w:tcBorders>
            <w:shd w:val="clear" w:color="auto" w:fill="auto"/>
            <w:textDirection w:val="lrTb"/>
            <w:vAlign w:val="center"/>
          </w:tcPr>
          <w:p>
            <w:pPr>
              <w:jc w:val="right"/>
              <w:rPr>
                <w:rFonts w:hint="eastAsia" w:ascii="宋体" w:hAnsi="宋体" w:eastAsia="宋体" w:cs="宋体"/>
                <w:i w:val="0"/>
                <w:color w:val="000000"/>
                <w:sz w:val="16"/>
                <w:szCs w:val="16"/>
                <w:u w:val="none"/>
              </w:rPr>
            </w:pPr>
          </w:p>
        </w:tc>
        <w:tc>
          <w:tcPr>
            <w:tcW w:w="2360"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十四、资源勘探信息等支出</w:t>
            </w:r>
          </w:p>
        </w:tc>
        <w:tc>
          <w:tcPr>
            <w:tcW w:w="331"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16"/>
                <w:szCs w:val="16"/>
                <w:u w:val="none"/>
                <w:lang w:val="en-US" w:eastAsia="zh-CN" w:bidi="ar"/>
              </w:rPr>
              <w:t>43</w:t>
            </w:r>
          </w:p>
        </w:tc>
        <w:tc>
          <w:tcPr>
            <w:tcW w:w="1254"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2241" w:type="dxa"/>
            <w:tcBorders>
              <w:top w:val="single" w:color="000000" w:sz="4" w:space="0"/>
              <w:left w:val="single" w:color="000000" w:sz="12" w:space="0"/>
              <w:bottom w:val="single" w:color="000000" w:sz="4" w:space="0"/>
              <w:right w:val="single" w:color="000000" w:sz="4" w:space="0"/>
            </w:tcBorders>
            <w:shd w:val="clear" w:color="FFFFFF" w:fill="C0C0C0"/>
            <w:textDirection w:val="lrTb"/>
            <w:vAlign w:val="center"/>
          </w:tcPr>
          <w:p>
            <w:pPr>
              <w:jc w:val="left"/>
              <w:rPr>
                <w:rFonts w:hint="eastAsia" w:ascii="宋体" w:hAnsi="宋体" w:eastAsia="宋体" w:cs="宋体"/>
                <w:i w:val="0"/>
                <w:color w:val="000000"/>
                <w:sz w:val="16"/>
                <w:szCs w:val="16"/>
                <w:u w:val="none"/>
              </w:rPr>
            </w:pPr>
          </w:p>
        </w:tc>
        <w:tc>
          <w:tcPr>
            <w:tcW w:w="478"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15</w:t>
            </w:r>
          </w:p>
        </w:tc>
        <w:tc>
          <w:tcPr>
            <w:tcW w:w="1494" w:type="dxa"/>
            <w:tcBorders>
              <w:top w:val="single" w:color="000000" w:sz="4" w:space="0"/>
              <w:bottom w:val="single" w:color="000000" w:sz="4" w:space="0"/>
              <w:right w:val="single" w:color="000000" w:sz="4" w:space="0"/>
            </w:tcBorders>
            <w:shd w:val="clear" w:color="auto" w:fill="auto"/>
            <w:textDirection w:val="lrTb"/>
            <w:vAlign w:val="center"/>
          </w:tcPr>
          <w:p>
            <w:pPr>
              <w:jc w:val="right"/>
              <w:rPr>
                <w:rFonts w:hint="eastAsia" w:ascii="宋体" w:hAnsi="宋体" w:eastAsia="宋体" w:cs="宋体"/>
                <w:i w:val="0"/>
                <w:color w:val="000000"/>
                <w:sz w:val="16"/>
                <w:szCs w:val="16"/>
                <w:u w:val="none"/>
              </w:rPr>
            </w:pPr>
          </w:p>
        </w:tc>
        <w:tc>
          <w:tcPr>
            <w:tcW w:w="2360"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十五、商业服务业等支出</w:t>
            </w:r>
          </w:p>
        </w:tc>
        <w:tc>
          <w:tcPr>
            <w:tcW w:w="331"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16"/>
                <w:szCs w:val="16"/>
                <w:u w:val="none"/>
                <w:lang w:val="en-US" w:eastAsia="zh-CN" w:bidi="ar"/>
              </w:rPr>
              <w:t>44</w:t>
            </w:r>
          </w:p>
        </w:tc>
        <w:tc>
          <w:tcPr>
            <w:tcW w:w="1254"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2241" w:type="dxa"/>
            <w:tcBorders>
              <w:top w:val="single" w:color="000000" w:sz="4" w:space="0"/>
              <w:left w:val="single" w:color="000000" w:sz="12" w:space="0"/>
              <w:bottom w:val="single" w:color="000000" w:sz="4" w:space="0"/>
              <w:right w:val="single" w:color="000000" w:sz="4" w:space="0"/>
            </w:tcBorders>
            <w:shd w:val="clear" w:color="FFFFFF" w:fill="C0C0C0"/>
            <w:textDirection w:val="lrTb"/>
            <w:vAlign w:val="center"/>
          </w:tcPr>
          <w:p>
            <w:pPr>
              <w:jc w:val="left"/>
              <w:rPr>
                <w:rFonts w:hint="eastAsia" w:ascii="宋体" w:hAnsi="宋体" w:eastAsia="宋体" w:cs="宋体"/>
                <w:i w:val="0"/>
                <w:color w:val="000000"/>
                <w:sz w:val="16"/>
                <w:szCs w:val="16"/>
                <w:u w:val="none"/>
              </w:rPr>
            </w:pPr>
          </w:p>
        </w:tc>
        <w:tc>
          <w:tcPr>
            <w:tcW w:w="478"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16</w:t>
            </w:r>
          </w:p>
        </w:tc>
        <w:tc>
          <w:tcPr>
            <w:tcW w:w="1494" w:type="dxa"/>
            <w:tcBorders>
              <w:top w:val="single" w:color="000000" w:sz="4" w:space="0"/>
              <w:bottom w:val="single" w:color="000000" w:sz="4" w:space="0"/>
              <w:right w:val="single" w:color="000000" w:sz="4" w:space="0"/>
            </w:tcBorders>
            <w:shd w:val="clear" w:color="auto" w:fill="auto"/>
            <w:textDirection w:val="lrTb"/>
            <w:vAlign w:val="center"/>
          </w:tcPr>
          <w:p>
            <w:pPr>
              <w:jc w:val="right"/>
              <w:rPr>
                <w:rFonts w:hint="eastAsia" w:ascii="宋体" w:hAnsi="宋体" w:eastAsia="宋体" w:cs="宋体"/>
                <w:i w:val="0"/>
                <w:color w:val="000000"/>
                <w:sz w:val="16"/>
                <w:szCs w:val="16"/>
                <w:u w:val="none"/>
              </w:rPr>
            </w:pPr>
          </w:p>
        </w:tc>
        <w:tc>
          <w:tcPr>
            <w:tcW w:w="2360"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十六、金融支出</w:t>
            </w:r>
          </w:p>
        </w:tc>
        <w:tc>
          <w:tcPr>
            <w:tcW w:w="331"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16"/>
                <w:szCs w:val="16"/>
                <w:u w:val="none"/>
                <w:lang w:val="en-US" w:eastAsia="zh-CN" w:bidi="ar"/>
              </w:rPr>
              <w:t>45</w:t>
            </w:r>
          </w:p>
        </w:tc>
        <w:tc>
          <w:tcPr>
            <w:tcW w:w="1254"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2241" w:type="dxa"/>
            <w:tcBorders>
              <w:top w:val="single" w:color="000000" w:sz="4" w:space="0"/>
              <w:left w:val="single" w:color="000000" w:sz="12" w:space="0"/>
              <w:bottom w:val="single" w:color="000000" w:sz="4" w:space="0"/>
              <w:right w:val="single" w:color="000000" w:sz="4" w:space="0"/>
            </w:tcBorders>
            <w:shd w:val="clear" w:color="FFFFFF" w:fill="C0C0C0"/>
            <w:textDirection w:val="lrTb"/>
            <w:vAlign w:val="center"/>
          </w:tcPr>
          <w:p>
            <w:pPr>
              <w:jc w:val="left"/>
              <w:rPr>
                <w:rFonts w:hint="eastAsia" w:ascii="宋体" w:hAnsi="宋体" w:eastAsia="宋体" w:cs="宋体"/>
                <w:i w:val="0"/>
                <w:color w:val="000000"/>
                <w:sz w:val="16"/>
                <w:szCs w:val="16"/>
                <w:u w:val="none"/>
              </w:rPr>
            </w:pPr>
          </w:p>
        </w:tc>
        <w:tc>
          <w:tcPr>
            <w:tcW w:w="478"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17</w:t>
            </w:r>
          </w:p>
        </w:tc>
        <w:tc>
          <w:tcPr>
            <w:tcW w:w="1494" w:type="dxa"/>
            <w:tcBorders>
              <w:top w:val="single" w:color="000000" w:sz="4" w:space="0"/>
              <w:bottom w:val="single" w:color="000000" w:sz="4" w:space="0"/>
              <w:right w:val="single" w:color="000000" w:sz="4" w:space="0"/>
            </w:tcBorders>
            <w:shd w:val="clear" w:color="auto" w:fill="auto"/>
            <w:textDirection w:val="lrTb"/>
            <w:vAlign w:val="center"/>
          </w:tcPr>
          <w:p>
            <w:pPr>
              <w:jc w:val="right"/>
              <w:rPr>
                <w:rFonts w:hint="eastAsia" w:ascii="宋体" w:hAnsi="宋体" w:eastAsia="宋体" w:cs="宋体"/>
                <w:i w:val="0"/>
                <w:color w:val="000000"/>
                <w:sz w:val="16"/>
                <w:szCs w:val="16"/>
                <w:u w:val="none"/>
              </w:rPr>
            </w:pPr>
          </w:p>
        </w:tc>
        <w:tc>
          <w:tcPr>
            <w:tcW w:w="2360"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十七、援助其他地区支出</w:t>
            </w:r>
          </w:p>
        </w:tc>
        <w:tc>
          <w:tcPr>
            <w:tcW w:w="331"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16"/>
                <w:szCs w:val="16"/>
                <w:u w:val="none"/>
                <w:lang w:val="en-US" w:eastAsia="zh-CN" w:bidi="ar"/>
              </w:rPr>
              <w:t>46</w:t>
            </w:r>
          </w:p>
        </w:tc>
        <w:tc>
          <w:tcPr>
            <w:tcW w:w="1254"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2241" w:type="dxa"/>
            <w:tcBorders>
              <w:top w:val="single" w:color="000000" w:sz="4" w:space="0"/>
              <w:left w:val="single" w:color="000000" w:sz="12" w:space="0"/>
              <w:bottom w:val="single" w:color="000000" w:sz="4" w:space="0"/>
              <w:right w:val="single" w:color="000000" w:sz="4" w:space="0"/>
            </w:tcBorders>
            <w:shd w:val="clear" w:color="FFFFFF" w:fill="C0C0C0"/>
            <w:textDirection w:val="lrTb"/>
            <w:vAlign w:val="center"/>
          </w:tcPr>
          <w:p>
            <w:pPr>
              <w:jc w:val="left"/>
              <w:rPr>
                <w:rFonts w:hint="eastAsia" w:ascii="宋体" w:hAnsi="宋体" w:eastAsia="宋体" w:cs="宋体"/>
                <w:i w:val="0"/>
                <w:color w:val="000000"/>
                <w:sz w:val="16"/>
                <w:szCs w:val="16"/>
                <w:u w:val="none"/>
              </w:rPr>
            </w:pPr>
          </w:p>
        </w:tc>
        <w:tc>
          <w:tcPr>
            <w:tcW w:w="478"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18</w:t>
            </w:r>
          </w:p>
        </w:tc>
        <w:tc>
          <w:tcPr>
            <w:tcW w:w="1494" w:type="dxa"/>
            <w:tcBorders>
              <w:top w:val="single" w:color="000000" w:sz="4" w:space="0"/>
              <w:bottom w:val="single" w:color="000000" w:sz="4" w:space="0"/>
              <w:right w:val="single" w:color="000000" w:sz="4" w:space="0"/>
            </w:tcBorders>
            <w:shd w:val="clear" w:color="auto" w:fill="auto"/>
            <w:textDirection w:val="lrTb"/>
            <w:vAlign w:val="center"/>
          </w:tcPr>
          <w:p>
            <w:pPr>
              <w:jc w:val="right"/>
              <w:rPr>
                <w:rFonts w:hint="eastAsia" w:ascii="宋体" w:hAnsi="宋体" w:eastAsia="宋体" w:cs="宋体"/>
                <w:i w:val="0"/>
                <w:color w:val="000000"/>
                <w:sz w:val="16"/>
                <w:szCs w:val="16"/>
                <w:u w:val="none"/>
              </w:rPr>
            </w:pPr>
          </w:p>
        </w:tc>
        <w:tc>
          <w:tcPr>
            <w:tcW w:w="2360"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十八、国土海洋气象等支出</w:t>
            </w:r>
          </w:p>
        </w:tc>
        <w:tc>
          <w:tcPr>
            <w:tcW w:w="331"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16"/>
                <w:szCs w:val="16"/>
                <w:u w:val="none"/>
                <w:lang w:val="en-US" w:eastAsia="zh-CN" w:bidi="ar"/>
              </w:rPr>
              <w:t>47</w:t>
            </w:r>
          </w:p>
        </w:tc>
        <w:tc>
          <w:tcPr>
            <w:tcW w:w="1254"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2241" w:type="dxa"/>
            <w:tcBorders>
              <w:top w:val="single" w:color="000000" w:sz="4" w:space="0"/>
              <w:left w:val="single" w:color="000000" w:sz="12" w:space="0"/>
              <w:bottom w:val="single" w:color="000000" w:sz="4" w:space="0"/>
              <w:right w:val="single" w:color="000000" w:sz="4" w:space="0"/>
            </w:tcBorders>
            <w:shd w:val="clear" w:color="FFFFFF" w:fill="C0C0C0"/>
            <w:textDirection w:val="lrTb"/>
            <w:vAlign w:val="center"/>
          </w:tcPr>
          <w:p>
            <w:pPr>
              <w:jc w:val="left"/>
              <w:rPr>
                <w:rFonts w:hint="eastAsia" w:ascii="宋体" w:hAnsi="宋体" w:eastAsia="宋体" w:cs="宋体"/>
                <w:i w:val="0"/>
                <w:color w:val="000000"/>
                <w:sz w:val="16"/>
                <w:szCs w:val="16"/>
                <w:u w:val="none"/>
              </w:rPr>
            </w:pPr>
          </w:p>
        </w:tc>
        <w:tc>
          <w:tcPr>
            <w:tcW w:w="478"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19</w:t>
            </w:r>
          </w:p>
        </w:tc>
        <w:tc>
          <w:tcPr>
            <w:tcW w:w="1494" w:type="dxa"/>
            <w:tcBorders>
              <w:top w:val="single" w:color="000000" w:sz="4" w:space="0"/>
              <w:bottom w:val="single" w:color="000000" w:sz="4" w:space="0"/>
              <w:right w:val="single" w:color="000000" w:sz="4" w:space="0"/>
            </w:tcBorders>
            <w:shd w:val="clear" w:color="auto" w:fill="auto"/>
            <w:textDirection w:val="lrTb"/>
            <w:vAlign w:val="center"/>
          </w:tcPr>
          <w:p>
            <w:pPr>
              <w:jc w:val="right"/>
              <w:rPr>
                <w:rFonts w:hint="eastAsia" w:ascii="宋体" w:hAnsi="宋体" w:eastAsia="宋体" w:cs="宋体"/>
                <w:i w:val="0"/>
                <w:color w:val="000000"/>
                <w:sz w:val="16"/>
                <w:szCs w:val="16"/>
                <w:u w:val="none"/>
              </w:rPr>
            </w:pPr>
          </w:p>
        </w:tc>
        <w:tc>
          <w:tcPr>
            <w:tcW w:w="2360"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十九、住房保障支出</w:t>
            </w:r>
          </w:p>
        </w:tc>
        <w:tc>
          <w:tcPr>
            <w:tcW w:w="331"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16"/>
                <w:szCs w:val="16"/>
                <w:u w:val="none"/>
                <w:lang w:val="en-US" w:eastAsia="zh-CN" w:bidi="ar"/>
              </w:rPr>
              <w:t>48</w:t>
            </w:r>
          </w:p>
        </w:tc>
        <w:tc>
          <w:tcPr>
            <w:tcW w:w="1254"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2241" w:type="dxa"/>
            <w:tcBorders>
              <w:top w:val="single" w:color="000000" w:sz="4" w:space="0"/>
              <w:left w:val="single" w:color="000000" w:sz="12" w:space="0"/>
              <w:bottom w:val="single" w:color="000000" w:sz="4" w:space="0"/>
              <w:right w:val="single" w:color="000000" w:sz="4" w:space="0"/>
            </w:tcBorders>
            <w:shd w:val="clear" w:color="FFFFFF" w:fill="C0C0C0"/>
            <w:textDirection w:val="lrTb"/>
            <w:vAlign w:val="center"/>
          </w:tcPr>
          <w:p>
            <w:pPr>
              <w:jc w:val="left"/>
              <w:rPr>
                <w:rFonts w:hint="eastAsia" w:ascii="宋体" w:hAnsi="宋体" w:eastAsia="宋体" w:cs="宋体"/>
                <w:i w:val="0"/>
                <w:color w:val="000000"/>
                <w:sz w:val="16"/>
                <w:szCs w:val="16"/>
                <w:u w:val="none"/>
              </w:rPr>
            </w:pPr>
          </w:p>
        </w:tc>
        <w:tc>
          <w:tcPr>
            <w:tcW w:w="478"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w:t>
            </w:r>
          </w:p>
        </w:tc>
        <w:tc>
          <w:tcPr>
            <w:tcW w:w="1494" w:type="dxa"/>
            <w:tcBorders>
              <w:top w:val="single" w:color="000000" w:sz="4" w:space="0"/>
              <w:bottom w:val="single" w:color="000000" w:sz="4" w:space="0"/>
              <w:right w:val="single" w:color="000000" w:sz="4" w:space="0"/>
            </w:tcBorders>
            <w:shd w:val="clear" w:color="auto" w:fill="auto"/>
            <w:textDirection w:val="lrTb"/>
            <w:vAlign w:val="center"/>
          </w:tcPr>
          <w:p>
            <w:pPr>
              <w:jc w:val="right"/>
              <w:rPr>
                <w:rFonts w:hint="eastAsia" w:ascii="宋体" w:hAnsi="宋体" w:eastAsia="宋体" w:cs="宋体"/>
                <w:i w:val="0"/>
                <w:color w:val="000000"/>
                <w:sz w:val="16"/>
                <w:szCs w:val="16"/>
                <w:u w:val="none"/>
              </w:rPr>
            </w:pPr>
          </w:p>
        </w:tc>
        <w:tc>
          <w:tcPr>
            <w:tcW w:w="2360"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二十、粮油物资储备支出</w:t>
            </w:r>
          </w:p>
        </w:tc>
        <w:tc>
          <w:tcPr>
            <w:tcW w:w="331"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16"/>
                <w:szCs w:val="16"/>
                <w:u w:val="none"/>
                <w:lang w:val="en-US" w:eastAsia="zh-CN" w:bidi="ar"/>
              </w:rPr>
              <w:t>49</w:t>
            </w:r>
          </w:p>
        </w:tc>
        <w:tc>
          <w:tcPr>
            <w:tcW w:w="1254"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2241" w:type="dxa"/>
            <w:tcBorders>
              <w:top w:val="single" w:color="000000" w:sz="4" w:space="0"/>
              <w:left w:val="single" w:color="000000" w:sz="12" w:space="0"/>
              <w:bottom w:val="single" w:color="000000" w:sz="4" w:space="0"/>
              <w:right w:val="single" w:color="000000" w:sz="4" w:space="0"/>
            </w:tcBorders>
            <w:shd w:val="clear" w:color="FFFFFF" w:fill="C0C0C0"/>
            <w:textDirection w:val="lrTb"/>
            <w:vAlign w:val="center"/>
          </w:tcPr>
          <w:p>
            <w:pPr>
              <w:jc w:val="left"/>
              <w:rPr>
                <w:rFonts w:hint="eastAsia" w:ascii="宋体" w:hAnsi="宋体" w:eastAsia="宋体" w:cs="宋体"/>
                <w:i w:val="0"/>
                <w:color w:val="000000"/>
                <w:sz w:val="16"/>
                <w:szCs w:val="16"/>
                <w:u w:val="none"/>
              </w:rPr>
            </w:pPr>
          </w:p>
        </w:tc>
        <w:tc>
          <w:tcPr>
            <w:tcW w:w="478"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21</w:t>
            </w:r>
          </w:p>
        </w:tc>
        <w:tc>
          <w:tcPr>
            <w:tcW w:w="1494" w:type="dxa"/>
            <w:tcBorders>
              <w:top w:val="single" w:color="000000" w:sz="4" w:space="0"/>
              <w:bottom w:val="single" w:color="000000" w:sz="4" w:space="0"/>
              <w:right w:val="single" w:color="000000" w:sz="4" w:space="0"/>
            </w:tcBorders>
            <w:shd w:val="clear" w:color="auto" w:fill="auto"/>
            <w:textDirection w:val="lrTb"/>
            <w:vAlign w:val="center"/>
          </w:tcPr>
          <w:p>
            <w:pPr>
              <w:jc w:val="right"/>
              <w:rPr>
                <w:rFonts w:hint="eastAsia" w:ascii="宋体" w:hAnsi="宋体" w:eastAsia="宋体" w:cs="宋体"/>
                <w:i w:val="0"/>
                <w:color w:val="000000"/>
                <w:sz w:val="16"/>
                <w:szCs w:val="16"/>
                <w:u w:val="none"/>
              </w:rPr>
            </w:pPr>
          </w:p>
        </w:tc>
        <w:tc>
          <w:tcPr>
            <w:tcW w:w="2360"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二十一、其他支出</w:t>
            </w:r>
          </w:p>
        </w:tc>
        <w:tc>
          <w:tcPr>
            <w:tcW w:w="331"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16"/>
                <w:szCs w:val="16"/>
                <w:u w:val="none"/>
                <w:lang w:val="en-US" w:eastAsia="zh-CN" w:bidi="ar"/>
              </w:rPr>
              <w:t>50</w:t>
            </w:r>
          </w:p>
        </w:tc>
        <w:tc>
          <w:tcPr>
            <w:tcW w:w="1254"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2241" w:type="dxa"/>
            <w:tcBorders>
              <w:top w:val="single" w:color="000000" w:sz="4" w:space="0"/>
              <w:left w:val="single" w:color="000000" w:sz="12"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本年收入合计</w:t>
            </w:r>
          </w:p>
        </w:tc>
        <w:tc>
          <w:tcPr>
            <w:tcW w:w="478"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22</w:t>
            </w:r>
          </w:p>
        </w:tc>
        <w:tc>
          <w:tcPr>
            <w:tcW w:w="1494"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63.63</w:t>
            </w:r>
          </w:p>
        </w:tc>
        <w:tc>
          <w:tcPr>
            <w:tcW w:w="2360"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本年支出合计</w:t>
            </w:r>
          </w:p>
        </w:tc>
        <w:tc>
          <w:tcPr>
            <w:tcW w:w="331"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16"/>
                <w:szCs w:val="16"/>
                <w:u w:val="none"/>
                <w:lang w:val="en-US" w:eastAsia="zh-CN" w:bidi="ar"/>
              </w:rPr>
              <w:t>51</w:t>
            </w:r>
          </w:p>
        </w:tc>
        <w:tc>
          <w:tcPr>
            <w:tcW w:w="1254"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63.63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2241" w:type="dxa"/>
            <w:tcBorders>
              <w:top w:val="single" w:color="000000" w:sz="4" w:space="0"/>
              <w:left w:val="single" w:color="000000" w:sz="12"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用事业基金弥补收支差额</w:t>
            </w:r>
          </w:p>
        </w:tc>
        <w:tc>
          <w:tcPr>
            <w:tcW w:w="478"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23</w:t>
            </w:r>
          </w:p>
        </w:tc>
        <w:tc>
          <w:tcPr>
            <w:tcW w:w="1494"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2360"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结余分配</w:t>
            </w:r>
          </w:p>
        </w:tc>
        <w:tc>
          <w:tcPr>
            <w:tcW w:w="331"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16"/>
                <w:szCs w:val="16"/>
                <w:u w:val="none"/>
                <w:lang w:val="en-US" w:eastAsia="zh-CN" w:bidi="ar"/>
              </w:rPr>
              <w:t>52</w:t>
            </w:r>
          </w:p>
        </w:tc>
        <w:tc>
          <w:tcPr>
            <w:tcW w:w="1254"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2241" w:type="dxa"/>
            <w:tcBorders>
              <w:top w:val="single" w:color="000000" w:sz="4" w:space="0"/>
              <w:left w:val="single" w:color="000000" w:sz="12"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年初结转和结余</w:t>
            </w:r>
          </w:p>
        </w:tc>
        <w:tc>
          <w:tcPr>
            <w:tcW w:w="478"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24</w:t>
            </w:r>
          </w:p>
        </w:tc>
        <w:tc>
          <w:tcPr>
            <w:tcW w:w="1494"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2360"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其中：提取职工福利基金</w:t>
            </w:r>
          </w:p>
        </w:tc>
        <w:tc>
          <w:tcPr>
            <w:tcW w:w="331"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16"/>
                <w:szCs w:val="16"/>
                <w:u w:val="none"/>
                <w:lang w:val="en-US" w:eastAsia="zh-CN" w:bidi="ar"/>
              </w:rPr>
              <w:t>53</w:t>
            </w:r>
          </w:p>
        </w:tc>
        <w:tc>
          <w:tcPr>
            <w:tcW w:w="1254"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2241" w:type="dxa"/>
            <w:tcBorders>
              <w:top w:val="single" w:color="000000" w:sz="4" w:space="0"/>
              <w:left w:val="single" w:color="000000" w:sz="12"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其中：项目支出结转和结余</w:t>
            </w:r>
          </w:p>
        </w:tc>
        <w:tc>
          <w:tcPr>
            <w:tcW w:w="478"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25</w:t>
            </w:r>
          </w:p>
        </w:tc>
        <w:tc>
          <w:tcPr>
            <w:tcW w:w="1494"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2360"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转入事业基金</w:t>
            </w:r>
          </w:p>
        </w:tc>
        <w:tc>
          <w:tcPr>
            <w:tcW w:w="331"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16"/>
                <w:szCs w:val="16"/>
                <w:u w:val="none"/>
                <w:lang w:val="en-US" w:eastAsia="zh-CN" w:bidi="ar"/>
              </w:rPr>
              <w:t>54</w:t>
            </w:r>
          </w:p>
        </w:tc>
        <w:tc>
          <w:tcPr>
            <w:tcW w:w="1254"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2241" w:type="dxa"/>
            <w:tcBorders>
              <w:top w:val="single" w:color="000000" w:sz="4" w:space="0"/>
              <w:left w:val="single" w:color="000000" w:sz="12" w:space="0"/>
              <w:bottom w:val="single" w:color="000000" w:sz="4" w:space="0"/>
              <w:right w:val="single" w:color="000000" w:sz="4" w:space="0"/>
            </w:tcBorders>
            <w:shd w:val="clear" w:color="FFFFFF" w:fill="C0C0C0"/>
            <w:textDirection w:val="lrTb"/>
            <w:vAlign w:val="center"/>
          </w:tcPr>
          <w:p>
            <w:pPr>
              <w:jc w:val="left"/>
              <w:rPr>
                <w:rFonts w:hint="eastAsia" w:ascii="宋体" w:hAnsi="宋体" w:eastAsia="宋体" w:cs="宋体"/>
                <w:i w:val="0"/>
                <w:color w:val="000000"/>
                <w:sz w:val="16"/>
                <w:szCs w:val="16"/>
                <w:u w:val="none"/>
              </w:rPr>
            </w:pPr>
          </w:p>
        </w:tc>
        <w:tc>
          <w:tcPr>
            <w:tcW w:w="478"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26</w:t>
            </w:r>
          </w:p>
        </w:tc>
        <w:tc>
          <w:tcPr>
            <w:tcW w:w="1494" w:type="dxa"/>
            <w:tcBorders>
              <w:top w:val="single" w:color="000000" w:sz="4" w:space="0"/>
              <w:bottom w:val="single" w:color="000000" w:sz="4" w:space="0"/>
              <w:right w:val="single" w:color="000000" w:sz="4" w:space="0"/>
            </w:tcBorders>
            <w:shd w:val="clear" w:color="auto" w:fill="auto"/>
            <w:textDirection w:val="lrTb"/>
            <w:vAlign w:val="center"/>
          </w:tcPr>
          <w:p>
            <w:pPr>
              <w:jc w:val="right"/>
              <w:rPr>
                <w:rFonts w:hint="eastAsia" w:ascii="宋体" w:hAnsi="宋体" w:eastAsia="宋体" w:cs="宋体"/>
                <w:i w:val="0"/>
                <w:color w:val="000000"/>
                <w:sz w:val="16"/>
                <w:szCs w:val="16"/>
                <w:u w:val="none"/>
              </w:rPr>
            </w:pPr>
          </w:p>
        </w:tc>
        <w:tc>
          <w:tcPr>
            <w:tcW w:w="2360"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年末结转和结余</w:t>
            </w:r>
          </w:p>
        </w:tc>
        <w:tc>
          <w:tcPr>
            <w:tcW w:w="331"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16"/>
                <w:szCs w:val="16"/>
                <w:u w:val="none"/>
                <w:lang w:val="en-US" w:eastAsia="zh-CN" w:bidi="ar"/>
              </w:rPr>
              <w:t>55</w:t>
            </w:r>
          </w:p>
        </w:tc>
        <w:tc>
          <w:tcPr>
            <w:tcW w:w="1254"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2241" w:type="dxa"/>
            <w:tcBorders>
              <w:top w:val="single" w:color="000000" w:sz="4" w:space="0"/>
              <w:left w:val="single" w:color="000000" w:sz="12" w:space="0"/>
              <w:bottom w:val="single" w:color="000000" w:sz="4" w:space="0"/>
              <w:right w:val="single" w:color="000000" w:sz="4" w:space="0"/>
            </w:tcBorders>
            <w:shd w:val="clear" w:color="FFFFFF" w:fill="C0C0C0"/>
            <w:textDirection w:val="lrTb"/>
            <w:vAlign w:val="center"/>
          </w:tcPr>
          <w:p>
            <w:pPr>
              <w:jc w:val="left"/>
              <w:rPr>
                <w:rFonts w:hint="eastAsia" w:ascii="宋体" w:hAnsi="宋体" w:eastAsia="宋体" w:cs="宋体"/>
                <w:i w:val="0"/>
                <w:color w:val="000000"/>
                <w:sz w:val="16"/>
                <w:szCs w:val="16"/>
                <w:u w:val="none"/>
              </w:rPr>
            </w:pPr>
          </w:p>
        </w:tc>
        <w:tc>
          <w:tcPr>
            <w:tcW w:w="478"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27</w:t>
            </w:r>
          </w:p>
        </w:tc>
        <w:tc>
          <w:tcPr>
            <w:tcW w:w="1494" w:type="dxa"/>
            <w:tcBorders>
              <w:top w:val="single" w:color="000000" w:sz="4" w:space="0"/>
              <w:bottom w:val="single" w:color="000000" w:sz="4" w:space="0"/>
              <w:right w:val="single" w:color="000000" w:sz="4" w:space="0"/>
            </w:tcBorders>
            <w:shd w:val="clear" w:color="auto" w:fill="auto"/>
            <w:textDirection w:val="lrTb"/>
            <w:vAlign w:val="center"/>
          </w:tcPr>
          <w:p>
            <w:pPr>
              <w:jc w:val="right"/>
              <w:rPr>
                <w:rFonts w:hint="eastAsia" w:ascii="宋体" w:hAnsi="宋体" w:eastAsia="宋体" w:cs="宋体"/>
                <w:i w:val="0"/>
                <w:color w:val="000000"/>
                <w:sz w:val="16"/>
                <w:szCs w:val="16"/>
                <w:u w:val="none"/>
              </w:rPr>
            </w:pPr>
          </w:p>
        </w:tc>
        <w:tc>
          <w:tcPr>
            <w:tcW w:w="2360"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其中：项目支出结转和结余</w:t>
            </w:r>
          </w:p>
        </w:tc>
        <w:tc>
          <w:tcPr>
            <w:tcW w:w="331"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16"/>
                <w:szCs w:val="16"/>
                <w:u w:val="none"/>
                <w:lang w:val="en-US" w:eastAsia="zh-CN" w:bidi="ar"/>
              </w:rPr>
              <w:t>56</w:t>
            </w:r>
          </w:p>
        </w:tc>
        <w:tc>
          <w:tcPr>
            <w:tcW w:w="1254"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2241" w:type="dxa"/>
            <w:tcBorders>
              <w:top w:val="single" w:color="000000" w:sz="4" w:space="0"/>
              <w:left w:val="single" w:color="000000" w:sz="12" w:space="0"/>
              <w:bottom w:val="single" w:color="000000" w:sz="4" w:space="0"/>
              <w:right w:val="single" w:color="000000" w:sz="4" w:space="0"/>
            </w:tcBorders>
            <w:shd w:val="clear" w:color="FFFFFF" w:fill="C0C0C0"/>
            <w:textDirection w:val="lrTb"/>
            <w:vAlign w:val="center"/>
          </w:tcPr>
          <w:p>
            <w:pPr>
              <w:jc w:val="left"/>
              <w:rPr>
                <w:rFonts w:hint="eastAsia" w:ascii="宋体" w:hAnsi="宋体" w:eastAsia="宋体" w:cs="宋体"/>
                <w:i w:val="0"/>
                <w:color w:val="000000"/>
                <w:sz w:val="16"/>
                <w:szCs w:val="16"/>
                <w:u w:val="none"/>
              </w:rPr>
            </w:pPr>
          </w:p>
        </w:tc>
        <w:tc>
          <w:tcPr>
            <w:tcW w:w="478"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28</w:t>
            </w:r>
          </w:p>
        </w:tc>
        <w:tc>
          <w:tcPr>
            <w:tcW w:w="1494" w:type="dxa"/>
            <w:tcBorders>
              <w:top w:val="single" w:color="000000" w:sz="4" w:space="0"/>
              <w:bottom w:val="single" w:color="000000" w:sz="4" w:space="0"/>
              <w:right w:val="single" w:color="000000" w:sz="4" w:space="0"/>
            </w:tcBorders>
            <w:shd w:val="clear" w:color="auto" w:fill="auto"/>
            <w:textDirection w:val="lrTb"/>
            <w:vAlign w:val="center"/>
          </w:tcPr>
          <w:p>
            <w:pPr>
              <w:jc w:val="right"/>
              <w:rPr>
                <w:rFonts w:hint="eastAsia" w:ascii="宋体" w:hAnsi="宋体" w:eastAsia="宋体" w:cs="宋体"/>
                <w:i w:val="0"/>
                <w:color w:val="000000"/>
                <w:sz w:val="16"/>
                <w:szCs w:val="16"/>
                <w:u w:val="none"/>
              </w:rPr>
            </w:pPr>
          </w:p>
        </w:tc>
        <w:tc>
          <w:tcPr>
            <w:tcW w:w="2360" w:type="dxa"/>
            <w:tcBorders>
              <w:top w:val="single" w:color="000000" w:sz="4" w:space="0"/>
              <w:bottom w:val="single" w:color="000000" w:sz="4" w:space="0"/>
              <w:right w:val="single" w:color="000000" w:sz="4" w:space="0"/>
            </w:tcBorders>
            <w:shd w:val="clear" w:color="FFFFFF" w:fill="C0C0C0"/>
            <w:textDirection w:val="lrTb"/>
            <w:vAlign w:val="center"/>
          </w:tcPr>
          <w:p>
            <w:pPr>
              <w:jc w:val="left"/>
              <w:rPr>
                <w:rFonts w:hint="eastAsia" w:ascii="宋体" w:hAnsi="宋体" w:eastAsia="宋体" w:cs="宋体"/>
                <w:i w:val="0"/>
                <w:color w:val="000000"/>
                <w:sz w:val="16"/>
                <w:szCs w:val="16"/>
                <w:u w:val="none"/>
              </w:rPr>
            </w:pPr>
          </w:p>
        </w:tc>
        <w:tc>
          <w:tcPr>
            <w:tcW w:w="331"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16"/>
                <w:szCs w:val="16"/>
                <w:u w:val="none"/>
                <w:lang w:val="en-US" w:eastAsia="zh-CN" w:bidi="ar"/>
              </w:rPr>
              <w:t>57</w:t>
            </w:r>
          </w:p>
        </w:tc>
        <w:tc>
          <w:tcPr>
            <w:tcW w:w="1254" w:type="dxa"/>
            <w:tcBorders>
              <w:top w:val="single" w:color="000000" w:sz="4" w:space="0"/>
              <w:bottom w:val="single" w:color="000000" w:sz="4" w:space="0"/>
              <w:right w:val="single" w:color="000000" w:sz="4" w:space="0"/>
            </w:tcBorders>
            <w:shd w:val="clear" w:color="FFFFFF" w:fill="C0C0C0"/>
            <w:textDirection w:val="lrTb"/>
            <w:vAlign w:val="center"/>
          </w:tcPr>
          <w:p>
            <w:pPr>
              <w:jc w:val="left"/>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2241" w:type="dxa"/>
            <w:tcBorders>
              <w:top w:val="single" w:color="000000" w:sz="4" w:space="0"/>
              <w:left w:val="single" w:color="000000" w:sz="12" w:space="0"/>
              <w:bottom w:val="single" w:color="000000" w:sz="12" w:space="0"/>
              <w:right w:val="single" w:color="000000" w:sz="4" w:space="0"/>
            </w:tcBorders>
            <w:shd w:val="clear" w:color="FFFFFF" w:fill="C0C0C0"/>
            <w:textDirection w:val="lrTb"/>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总计</w:t>
            </w:r>
          </w:p>
        </w:tc>
        <w:tc>
          <w:tcPr>
            <w:tcW w:w="478" w:type="dxa"/>
            <w:tcBorders>
              <w:top w:val="single" w:color="000000" w:sz="4" w:space="0"/>
              <w:bottom w:val="single" w:color="000000" w:sz="12" w:space="0"/>
              <w:right w:val="single" w:color="000000" w:sz="4" w:space="0"/>
            </w:tcBorders>
            <w:shd w:val="clear" w:color="FFFFFF" w:fill="C0C0C0"/>
            <w:textDirection w:val="lrTb"/>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29</w:t>
            </w:r>
          </w:p>
        </w:tc>
        <w:tc>
          <w:tcPr>
            <w:tcW w:w="1494" w:type="dxa"/>
            <w:tcBorders>
              <w:top w:val="single" w:color="000000" w:sz="4" w:space="0"/>
              <w:bottom w:val="single" w:color="000000" w:sz="12"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63.63</w:t>
            </w:r>
          </w:p>
        </w:tc>
        <w:tc>
          <w:tcPr>
            <w:tcW w:w="2360" w:type="dxa"/>
            <w:tcBorders>
              <w:top w:val="single" w:color="000000" w:sz="4" w:space="0"/>
              <w:bottom w:val="single" w:color="000000" w:sz="12" w:space="0"/>
              <w:right w:val="single" w:color="000000" w:sz="4" w:space="0"/>
            </w:tcBorders>
            <w:shd w:val="clear" w:color="FFFFFF" w:fill="C0C0C0"/>
            <w:textDirection w:val="lrTb"/>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总计</w:t>
            </w:r>
          </w:p>
        </w:tc>
        <w:tc>
          <w:tcPr>
            <w:tcW w:w="331" w:type="dxa"/>
            <w:tcBorders>
              <w:top w:val="single" w:color="000000" w:sz="4" w:space="0"/>
              <w:bottom w:val="single" w:color="000000" w:sz="12" w:space="0"/>
              <w:right w:val="single" w:color="000000" w:sz="4" w:space="0"/>
            </w:tcBorders>
            <w:shd w:val="clear" w:color="FFFFFF" w:fill="C0C0C0"/>
            <w:textDirection w:val="lrTb"/>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16"/>
                <w:szCs w:val="16"/>
                <w:u w:val="none"/>
                <w:lang w:val="en-US" w:eastAsia="zh-CN" w:bidi="ar"/>
              </w:rPr>
              <w:t>58</w:t>
            </w:r>
          </w:p>
        </w:tc>
        <w:tc>
          <w:tcPr>
            <w:tcW w:w="1254" w:type="dxa"/>
            <w:tcBorders>
              <w:top w:val="single" w:color="000000" w:sz="4" w:space="0"/>
              <w:bottom w:val="single" w:color="000000" w:sz="12" w:space="0"/>
              <w:right w:val="single" w:color="000000" w:sz="4" w:space="0"/>
            </w:tcBorders>
            <w:shd w:val="clear" w:color="FFFFFF" w:fill="C0C0C0"/>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63.63</w:t>
            </w:r>
          </w:p>
        </w:tc>
      </w:tr>
    </w:tbl>
    <w:p>
      <w:pPr>
        <w:pStyle w:val="4"/>
        <w:spacing w:line="560" w:lineRule="atLeast"/>
        <w:rPr>
          <w:rFonts w:hint="eastAsia" w:ascii="仿宋" w:hAnsi="仿宋" w:eastAsia="仿宋" w:cs="仿宋"/>
          <w:sz w:val="32"/>
          <w:szCs w:val="32"/>
        </w:rPr>
      </w:pPr>
      <w:r>
        <w:rPr>
          <w:rFonts w:hint="eastAsia" w:ascii="仿宋" w:hAnsi="仿宋" w:eastAsia="仿宋" w:cs="仿宋"/>
          <w:sz w:val="32"/>
          <w:szCs w:val="32"/>
        </w:rPr>
        <w:t>注：本表反映部门本年度的总收支和年末结转结余情况。</w:t>
      </w:r>
    </w:p>
    <w:p>
      <w:pPr>
        <w:pStyle w:val="4"/>
        <w:spacing w:line="560" w:lineRule="atLeast"/>
        <w:rPr>
          <w:rFonts w:hint="eastAsia" w:ascii="仿宋" w:hAnsi="仿宋" w:eastAsia="仿宋" w:cs="仿宋"/>
          <w:sz w:val="32"/>
          <w:szCs w:val="32"/>
        </w:rPr>
      </w:pPr>
    </w:p>
    <w:p>
      <w:pPr>
        <w:spacing w:line="540" w:lineRule="exact"/>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收入决算表</w:t>
      </w:r>
    </w:p>
    <w:tbl>
      <w:tblPr>
        <w:tblStyle w:val="3"/>
        <w:tblW w:w="845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620"/>
        <w:gridCol w:w="1288"/>
        <w:gridCol w:w="977"/>
        <w:gridCol w:w="928"/>
        <w:gridCol w:w="1080"/>
        <w:gridCol w:w="930"/>
        <w:gridCol w:w="870"/>
        <w:gridCol w:w="76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1620" w:type="dxa"/>
            <w:vMerge w:val="restart"/>
            <w:tcBorders>
              <w:top w:val="single" w:color="000000" w:sz="12"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科目名称</w:t>
            </w:r>
          </w:p>
        </w:tc>
        <w:tc>
          <w:tcPr>
            <w:tcW w:w="1288" w:type="dxa"/>
            <w:vMerge w:val="restart"/>
            <w:tcBorders>
              <w:top w:val="single" w:color="000000" w:sz="12"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本年收入合计</w:t>
            </w:r>
          </w:p>
        </w:tc>
        <w:tc>
          <w:tcPr>
            <w:tcW w:w="977" w:type="dxa"/>
            <w:vMerge w:val="restart"/>
            <w:tcBorders>
              <w:top w:val="single" w:color="000000" w:sz="12"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财政拨款收入</w:t>
            </w:r>
          </w:p>
        </w:tc>
        <w:tc>
          <w:tcPr>
            <w:tcW w:w="928" w:type="dxa"/>
            <w:vMerge w:val="restart"/>
            <w:tcBorders>
              <w:top w:val="single" w:color="000000" w:sz="12"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上级补助收入</w:t>
            </w:r>
          </w:p>
        </w:tc>
        <w:tc>
          <w:tcPr>
            <w:tcW w:w="1080" w:type="dxa"/>
            <w:vMerge w:val="restart"/>
            <w:tcBorders>
              <w:top w:val="single" w:color="000000" w:sz="12"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事业收入</w:t>
            </w:r>
          </w:p>
        </w:tc>
        <w:tc>
          <w:tcPr>
            <w:tcW w:w="930" w:type="dxa"/>
            <w:vMerge w:val="restart"/>
            <w:tcBorders>
              <w:top w:val="single" w:color="000000" w:sz="12"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经营收入</w:t>
            </w:r>
          </w:p>
        </w:tc>
        <w:tc>
          <w:tcPr>
            <w:tcW w:w="870" w:type="dxa"/>
            <w:vMerge w:val="restart"/>
            <w:tcBorders>
              <w:top w:val="single" w:color="000000" w:sz="12"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附属单位上缴收入</w:t>
            </w:r>
          </w:p>
        </w:tc>
        <w:tc>
          <w:tcPr>
            <w:tcW w:w="765" w:type="dxa"/>
            <w:vMerge w:val="restart"/>
            <w:tcBorders>
              <w:top w:val="single" w:color="000000" w:sz="12" w:space="0"/>
              <w:bottom w:val="single" w:color="000000" w:sz="4" w:space="0"/>
              <w:right w:val="single" w:color="000000" w:sz="12" w:space="0"/>
            </w:tcBorders>
            <w:shd w:val="clear" w:color="FFFFFF" w:fill="C0C0C0"/>
            <w:textDirection w:val="lrTb"/>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其他收入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620" w:type="dxa"/>
            <w:vMerge w:val="continue"/>
            <w:tcBorders>
              <w:top w:val="single" w:color="000000" w:sz="12"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16"/>
                <w:szCs w:val="16"/>
                <w:u w:val="none"/>
              </w:rPr>
            </w:pPr>
          </w:p>
        </w:tc>
        <w:tc>
          <w:tcPr>
            <w:tcW w:w="1288" w:type="dxa"/>
            <w:vMerge w:val="continue"/>
            <w:tcBorders>
              <w:top w:val="single" w:color="000000" w:sz="12"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16"/>
                <w:szCs w:val="16"/>
                <w:u w:val="none"/>
              </w:rPr>
            </w:pPr>
          </w:p>
        </w:tc>
        <w:tc>
          <w:tcPr>
            <w:tcW w:w="977" w:type="dxa"/>
            <w:vMerge w:val="continue"/>
            <w:tcBorders>
              <w:top w:val="single" w:color="000000" w:sz="12"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16"/>
                <w:szCs w:val="16"/>
                <w:u w:val="none"/>
              </w:rPr>
            </w:pPr>
          </w:p>
        </w:tc>
        <w:tc>
          <w:tcPr>
            <w:tcW w:w="928" w:type="dxa"/>
            <w:vMerge w:val="continue"/>
            <w:tcBorders>
              <w:top w:val="single" w:color="000000" w:sz="12"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16"/>
                <w:szCs w:val="16"/>
                <w:u w:val="none"/>
              </w:rPr>
            </w:pPr>
          </w:p>
        </w:tc>
        <w:tc>
          <w:tcPr>
            <w:tcW w:w="1080" w:type="dxa"/>
            <w:vMerge w:val="continue"/>
            <w:tcBorders>
              <w:top w:val="single" w:color="000000" w:sz="12"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16"/>
                <w:szCs w:val="16"/>
                <w:u w:val="none"/>
              </w:rPr>
            </w:pPr>
          </w:p>
        </w:tc>
        <w:tc>
          <w:tcPr>
            <w:tcW w:w="930" w:type="dxa"/>
            <w:vMerge w:val="continue"/>
            <w:tcBorders>
              <w:top w:val="single" w:color="000000" w:sz="12"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16"/>
                <w:szCs w:val="16"/>
                <w:u w:val="none"/>
              </w:rPr>
            </w:pPr>
          </w:p>
        </w:tc>
        <w:tc>
          <w:tcPr>
            <w:tcW w:w="870" w:type="dxa"/>
            <w:vMerge w:val="continue"/>
            <w:tcBorders>
              <w:top w:val="single" w:color="000000" w:sz="12"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16"/>
                <w:szCs w:val="16"/>
                <w:u w:val="none"/>
              </w:rPr>
            </w:pPr>
          </w:p>
        </w:tc>
        <w:tc>
          <w:tcPr>
            <w:tcW w:w="765" w:type="dxa"/>
            <w:vMerge w:val="continue"/>
            <w:tcBorders>
              <w:top w:val="single" w:color="000000" w:sz="12" w:space="0"/>
              <w:bottom w:val="single" w:color="000000" w:sz="4" w:space="0"/>
              <w:right w:val="single" w:color="000000" w:sz="12" w:space="0"/>
            </w:tcBorders>
            <w:shd w:val="clear" w:color="FFFFFF" w:fill="C0C0C0"/>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620" w:type="dxa"/>
            <w:vMerge w:val="continue"/>
            <w:tcBorders>
              <w:top w:val="single" w:color="000000" w:sz="12"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16"/>
                <w:szCs w:val="16"/>
                <w:u w:val="none"/>
              </w:rPr>
            </w:pPr>
          </w:p>
        </w:tc>
        <w:tc>
          <w:tcPr>
            <w:tcW w:w="1288" w:type="dxa"/>
            <w:vMerge w:val="continue"/>
            <w:tcBorders>
              <w:top w:val="single" w:color="000000" w:sz="12"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16"/>
                <w:szCs w:val="16"/>
                <w:u w:val="none"/>
              </w:rPr>
            </w:pPr>
          </w:p>
        </w:tc>
        <w:tc>
          <w:tcPr>
            <w:tcW w:w="977" w:type="dxa"/>
            <w:vMerge w:val="continue"/>
            <w:tcBorders>
              <w:top w:val="single" w:color="000000" w:sz="12"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16"/>
                <w:szCs w:val="16"/>
                <w:u w:val="none"/>
              </w:rPr>
            </w:pPr>
          </w:p>
        </w:tc>
        <w:tc>
          <w:tcPr>
            <w:tcW w:w="928" w:type="dxa"/>
            <w:vMerge w:val="continue"/>
            <w:tcBorders>
              <w:top w:val="single" w:color="000000" w:sz="12"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16"/>
                <w:szCs w:val="16"/>
                <w:u w:val="none"/>
              </w:rPr>
            </w:pPr>
          </w:p>
        </w:tc>
        <w:tc>
          <w:tcPr>
            <w:tcW w:w="1080" w:type="dxa"/>
            <w:vMerge w:val="continue"/>
            <w:tcBorders>
              <w:top w:val="single" w:color="000000" w:sz="12"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16"/>
                <w:szCs w:val="16"/>
                <w:u w:val="none"/>
              </w:rPr>
            </w:pPr>
          </w:p>
        </w:tc>
        <w:tc>
          <w:tcPr>
            <w:tcW w:w="930" w:type="dxa"/>
            <w:vMerge w:val="continue"/>
            <w:tcBorders>
              <w:top w:val="single" w:color="000000" w:sz="12"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16"/>
                <w:szCs w:val="16"/>
                <w:u w:val="none"/>
              </w:rPr>
            </w:pPr>
          </w:p>
        </w:tc>
        <w:tc>
          <w:tcPr>
            <w:tcW w:w="870" w:type="dxa"/>
            <w:vMerge w:val="continue"/>
            <w:tcBorders>
              <w:top w:val="single" w:color="000000" w:sz="12"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16"/>
                <w:szCs w:val="16"/>
                <w:u w:val="none"/>
              </w:rPr>
            </w:pPr>
          </w:p>
        </w:tc>
        <w:tc>
          <w:tcPr>
            <w:tcW w:w="765" w:type="dxa"/>
            <w:vMerge w:val="continue"/>
            <w:tcBorders>
              <w:top w:val="single" w:color="000000" w:sz="12" w:space="0"/>
              <w:bottom w:val="single" w:color="000000" w:sz="4" w:space="0"/>
              <w:right w:val="single" w:color="000000" w:sz="12" w:space="0"/>
            </w:tcBorders>
            <w:shd w:val="clear" w:color="FFFFFF" w:fill="C0C0C0"/>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620" w:type="dxa"/>
            <w:vMerge w:val="continue"/>
            <w:tcBorders>
              <w:top w:val="single" w:color="000000" w:sz="12"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16"/>
                <w:szCs w:val="16"/>
                <w:u w:val="none"/>
              </w:rPr>
            </w:pPr>
          </w:p>
        </w:tc>
        <w:tc>
          <w:tcPr>
            <w:tcW w:w="1288" w:type="dxa"/>
            <w:vMerge w:val="continue"/>
            <w:tcBorders>
              <w:top w:val="single" w:color="000000" w:sz="12"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16"/>
                <w:szCs w:val="16"/>
                <w:u w:val="none"/>
              </w:rPr>
            </w:pPr>
          </w:p>
        </w:tc>
        <w:tc>
          <w:tcPr>
            <w:tcW w:w="977" w:type="dxa"/>
            <w:vMerge w:val="continue"/>
            <w:tcBorders>
              <w:top w:val="single" w:color="000000" w:sz="12"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16"/>
                <w:szCs w:val="16"/>
                <w:u w:val="none"/>
              </w:rPr>
            </w:pPr>
          </w:p>
        </w:tc>
        <w:tc>
          <w:tcPr>
            <w:tcW w:w="928" w:type="dxa"/>
            <w:vMerge w:val="continue"/>
            <w:tcBorders>
              <w:top w:val="single" w:color="000000" w:sz="12"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16"/>
                <w:szCs w:val="16"/>
                <w:u w:val="none"/>
              </w:rPr>
            </w:pPr>
          </w:p>
        </w:tc>
        <w:tc>
          <w:tcPr>
            <w:tcW w:w="1080" w:type="dxa"/>
            <w:vMerge w:val="continue"/>
            <w:tcBorders>
              <w:top w:val="single" w:color="000000" w:sz="12"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16"/>
                <w:szCs w:val="16"/>
                <w:u w:val="none"/>
              </w:rPr>
            </w:pPr>
          </w:p>
        </w:tc>
        <w:tc>
          <w:tcPr>
            <w:tcW w:w="930" w:type="dxa"/>
            <w:vMerge w:val="continue"/>
            <w:tcBorders>
              <w:top w:val="single" w:color="000000" w:sz="12"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16"/>
                <w:szCs w:val="16"/>
                <w:u w:val="none"/>
              </w:rPr>
            </w:pPr>
          </w:p>
        </w:tc>
        <w:tc>
          <w:tcPr>
            <w:tcW w:w="870" w:type="dxa"/>
            <w:vMerge w:val="continue"/>
            <w:tcBorders>
              <w:top w:val="single" w:color="000000" w:sz="12"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16"/>
                <w:szCs w:val="16"/>
                <w:u w:val="none"/>
              </w:rPr>
            </w:pPr>
          </w:p>
        </w:tc>
        <w:tc>
          <w:tcPr>
            <w:tcW w:w="765" w:type="dxa"/>
            <w:vMerge w:val="continue"/>
            <w:tcBorders>
              <w:top w:val="single" w:color="000000" w:sz="12" w:space="0"/>
              <w:bottom w:val="single" w:color="000000" w:sz="4" w:space="0"/>
              <w:right w:val="single" w:color="000000" w:sz="12" w:space="0"/>
            </w:tcBorders>
            <w:shd w:val="clear" w:color="FFFFFF" w:fill="C0C0C0"/>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620"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栏次</w:t>
            </w:r>
          </w:p>
        </w:tc>
        <w:tc>
          <w:tcPr>
            <w:tcW w:w="1288"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w:t>
            </w:r>
          </w:p>
        </w:tc>
        <w:tc>
          <w:tcPr>
            <w:tcW w:w="977"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w:t>
            </w:r>
          </w:p>
        </w:tc>
        <w:tc>
          <w:tcPr>
            <w:tcW w:w="928"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w:t>
            </w:r>
          </w:p>
        </w:tc>
        <w:tc>
          <w:tcPr>
            <w:tcW w:w="1080"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w:t>
            </w:r>
          </w:p>
        </w:tc>
        <w:tc>
          <w:tcPr>
            <w:tcW w:w="930"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w:t>
            </w:r>
          </w:p>
        </w:tc>
        <w:tc>
          <w:tcPr>
            <w:tcW w:w="870"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6</w:t>
            </w:r>
          </w:p>
        </w:tc>
        <w:tc>
          <w:tcPr>
            <w:tcW w:w="765" w:type="dxa"/>
            <w:tcBorders>
              <w:top w:val="single" w:color="000000" w:sz="4" w:space="0"/>
              <w:bottom w:val="single" w:color="000000" w:sz="4" w:space="0"/>
              <w:right w:val="single" w:color="000000" w:sz="12" w:space="0"/>
            </w:tcBorders>
            <w:shd w:val="clear" w:color="FFFFFF" w:fill="C0C0C0"/>
            <w:textDirection w:val="lrTb"/>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620"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合计</w:t>
            </w:r>
          </w:p>
        </w:tc>
        <w:tc>
          <w:tcPr>
            <w:tcW w:w="1288"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63.63</w:t>
            </w:r>
          </w:p>
        </w:tc>
        <w:tc>
          <w:tcPr>
            <w:tcW w:w="977"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63.63</w:t>
            </w:r>
          </w:p>
        </w:tc>
        <w:tc>
          <w:tcPr>
            <w:tcW w:w="928"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1080"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930"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870"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65" w:type="dxa"/>
            <w:tcBorders>
              <w:top w:val="single" w:color="000000" w:sz="4" w:space="0"/>
              <w:bottom w:val="single" w:color="000000" w:sz="4" w:space="0"/>
              <w:right w:val="single" w:color="000000" w:sz="12"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620"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科学技术支出</w:t>
            </w:r>
          </w:p>
        </w:tc>
        <w:tc>
          <w:tcPr>
            <w:tcW w:w="1288"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58.43</w:t>
            </w:r>
          </w:p>
        </w:tc>
        <w:tc>
          <w:tcPr>
            <w:tcW w:w="977"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58.43</w:t>
            </w:r>
          </w:p>
        </w:tc>
        <w:tc>
          <w:tcPr>
            <w:tcW w:w="928"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1080"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930"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870"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65" w:type="dxa"/>
            <w:tcBorders>
              <w:top w:val="single" w:color="000000" w:sz="4" w:space="0"/>
              <w:bottom w:val="single" w:color="000000" w:sz="4" w:space="0"/>
              <w:right w:val="single" w:color="000000" w:sz="12"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620"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科学技术管理事务</w:t>
            </w:r>
          </w:p>
        </w:tc>
        <w:tc>
          <w:tcPr>
            <w:tcW w:w="1288"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36.43</w:t>
            </w:r>
          </w:p>
        </w:tc>
        <w:tc>
          <w:tcPr>
            <w:tcW w:w="977"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36.43</w:t>
            </w:r>
          </w:p>
        </w:tc>
        <w:tc>
          <w:tcPr>
            <w:tcW w:w="928"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1080"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930"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870"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65" w:type="dxa"/>
            <w:tcBorders>
              <w:top w:val="single" w:color="000000" w:sz="4" w:space="0"/>
              <w:bottom w:val="single" w:color="000000" w:sz="4" w:space="0"/>
              <w:right w:val="single" w:color="000000" w:sz="12"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620"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行政运行</w:t>
            </w:r>
          </w:p>
        </w:tc>
        <w:tc>
          <w:tcPr>
            <w:tcW w:w="1288"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36.43</w:t>
            </w:r>
          </w:p>
        </w:tc>
        <w:tc>
          <w:tcPr>
            <w:tcW w:w="977"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36.43</w:t>
            </w:r>
          </w:p>
        </w:tc>
        <w:tc>
          <w:tcPr>
            <w:tcW w:w="928"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1080"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930"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870"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65" w:type="dxa"/>
            <w:tcBorders>
              <w:top w:val="single" w:color="000000" w:sz="4" w:space="0"/>
              <w:bottom w:val="single" w:color="000000" w:sz="4" w:space="0"/>
              <w:right w:val="single" w:color="000000" w:sz="12"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620"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科学技术普及</w:t>
            </w:r>
          </w:p>
        </w:tc>
        <w:tc>
          <w:tcPr>
            <w:tcW w:w="1288"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15.00</w:t>
            </w:r>
          </w:p>
        </w:tc>
        <w:tc>
          <w:tcPr>
            <w:tcW w:w="977"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15.00</w:t>
            </w:r>
          </w:p>
        </w:tc>
        <w:tc>
          <w:tcPr>
            <w:tcW w:w="928"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1080"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930"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870"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65" w:type="dxa"/>
            <w:tcBorders>
              <w:top w:val="single" w:color="000000" w:sz="4" w:space="0"/>
              <w:bottom w:val="single" w:color="000000" w:sz="4" w:space="0"/>
              <w:right w:val="single" w:color="000000" w:sz="12"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620"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科普活动</w:t>
            </w:r>
          </w:p>
        </w:tc>
        <w:tc>
          <w:tcPr>
            <w:tcW w:w="1288"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15.00</w:t>
            </w:r>
          </w:p>
        </w:tc>
        <w:tc>
          <w:tcPr>
            <w:tcW w:w="977"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15.00</w:t>
            </w:r>
          </w:p>
        </w:tc>
        <w:tc>
          <w:tcPr>
            <w:tcW w:w="928"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1080"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930"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870"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65" w:type="dxa"/>
            <w:tcBorders>
              <w:top w:val="single" w:color="000000" w:sz="4" w:space="0"/>
              <w:bottom w:val="single" w:color="000000" w:sz="4" w:space="0"/>
              <w:right w:val="single" w:color="000000" w:sz="12"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620"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其他科学技术支出</w:t>
            </w:r>
          </w:p>
        </w:tc>
        <w:tc>
          <w:tcPr>
            <w:tcW w:w="1288"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7.00</w:t>
            </w:r>
          </w:p>
        </w:tc>
        <w:tc>
          <w:tcPr>
            <w:tcW w:w="977"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7.00</w:t>
            </w:r>
          </w:p>
        </w:tc>
        <w:tc>
          <w:tcPr>
            <w:tcW w:w="928"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1080"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930"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870"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65" w:type="dxa"/>
            <w:tcBorders>
              <w:top w:val="single" w:color="000000" w:sz="4" w:space="0"/>
              <w:bottom w:val="single" w:color="000000" w:sz="4" w:space="0"/>
              <w:right w:val="single" w:color="000000" w:sz="12"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620"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其他科学技术支出</w:t>
            </w:r>
          </w:p>
        </w:tc>
        <w:tc>
          <w:tcPr>
            <w:tcW w:w="1288"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7.00</w:t>
            </w:r>
          </w:p>
        </w:tc>
        <w:tc>
          <w:tcPr>
            <w:tcW w:w="977"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7.00</w:t>
            </w:r>
          </w:p>
        </w:tc>
        <w:tc>
          <w:tcPr>
            <w:tcW w:w="928"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1080"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930"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870"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65" w:type="dxa"/>
            <w:tcBorders>
              <w:top w:val="single" w:color="000000" w:sz="4" w:space="0"/>
              <w:bottom w:val="single" w:color="000000" w:sz="4" w:space="0"/>
              <w:right w:val="single" w:color="000000" w:sz="12"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620"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社会保障和就业支出</w:t>
            </w:r>
          </w:p>
        </w:tc>
        <w:tc>
          <w:tcPr>
            <w:tcW w:w="1288"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5.20</w:t>
            </w:r>
          </w:p>
        </w:tc>
        <w:tc>
          <w:tcPr>
            <w:tcW w:w="977"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5.20</w:t>
            </w:r>
          </w:p>
        </w:tc>
        <w:tc>
          <w:tcPr>
            <w:tcW w:w="928"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1080"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930"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870"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65" w:type="dxa"/>
            <w:tcBorders>
              <w:top w:val="single" w:color="000000" w:sz="4" w:space="0"/>
              <w:bottom w:val="single" w:color="000000" w:sz="4" w:space="0"/>
              <w:right w:val="single" w:color="000000" w:sz="12"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620"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行政事业单位离退休</w:t>
            </w:r>
          </w:p>
        </w:tc>
        <w:tc>
          <w:tcPr>
            <w:tcW w:w="1288"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5.20</w:t>
            </w:r>
          </w:p>
        </w:tc>
        <w:tc>
          <w:tcPr>
            <w:tcW w:w="977"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5.20</w:t>
            </w:r>
          </w:p>
        </w:tc>
        <w:tc>
          <w:tcPr>
            <w:tcW w:w="928"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1080"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930"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870"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65" w:type="dxa"/>
            <w:tcBorders>
              <w:top w:val="single" w:color="000000" w:sz="4" w:space="0"/>
              <w:bottom w:val="single" w:color="000000" w:sz="4" w:space="0"/>
              <w:right w:val="single" w:color="000000" w:sz="12"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620"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事业单位离退休</w:t>
            </w:r>
          </w:p>
        </w:tc>
        <w:tc>
          <w:tcPr>
            <w:tcW w:w="1288"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5.20</w:t>
            </w:r>
          </w:p>
        </w:tc>
        <w:tc>
          <w:tcPr>
            <w:tcW w:w="977"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5.20</w:t>
            </w:r>
          </w:p>
        </w:tc>
        <w:tc>
          <w:tcPr>
            <w:tcW w:w="928"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1080"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930"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870"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65" w:type="dxa"/>
            <w:tcBorders>
              <w:top w:val="single" w:color="000000" w:sz="4" w:space="0"/>
              <w:bottom w:val="single" w:color="000000" w:sz="4" w:space="0"/>
              <w:right w:val="single" w:color="000000" w:sz="12"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620" w:type="dxa"/>
            <w:tcBorders>
              <w:top w:val="single" w:color="000000" w:sz="4" w:space="0"/>
              <w:bottom w:val="single" w:color="000000" w:sz="4" w:space="0"/>
              <w:right w:val="single" w:color="000000" w:sz="4" w:space="0"/>
            </w:tcBorders>
            <w:shd w:val="clear" w:color="auto" w:fill="auto"/>
            <w:textDirection w:val="lrTb"/>
            <w:vAlign w:val="center"/>
          </w:tcPr>
          <w:p>
            <w:pPr>
              <w:jc w:val="left"/>
              <w:rPr>
                <w:rFonts w:hint="eastAsia" w:ascii="宋体" w:hAnsi="宋体" w:eastAsia="宋体" w:cs="宋体"/>
                <w:i w:val="0"/>
                <w:color w:val="000000"/>
                <w:sz w:val="16"/>
                <w:szCs w:val="16"/>
                <w:u w:val="none"/>
              </w:rPr>
            </w:pPr>
          </w:p>
        </w:tc>
        <w:tc>
          <w:tcPr>
            <w:tcW w:w="1288" w:type="dxa"/>
            <w:tcBorders>
              <w:top w:val="single" w:color="000000" w:sz="4" w:space="0"/>
              <w:bottom w:val="single" w:color="000000" w:sz="4" w:space="0"/>
              <w:right w:val="single" w:color="000000" w:sz="4" w:space="0"/>
            </w:tcBorders>
            <w:shd w:val="clear" w:color="auto" w:fill="auto"/>
            <w:textDirection w:val="lrTb"/>
            <w:vAlign w:val="center"/>
          </w:tcPr>
          <w:p>
            <w:pPr>
              <w:jc w:val="right"/>
              <w:rPr>
                <w:rFonts w:hint="eastAsia" w:ascii="宋体" w:hAnsi="宋体" w:eastAsia="宋体" w:cs="宋体"/>
                <w:i w:val="0"/>
                <w:color w:val="000000"/>
                <w:sz w:val="16"/>
                <w:szCs w:val="16"/>
                <w:u w:val="none"/>
              </w:rPr>
            </w:pPr>
          </w:p>
        </w:tc>
        <w:tc>
          <w:tcPr>
            <w:tcW w:w="977" w:type="dxa"/>
            <w:tcBorders>
              <w:top w:val="single" w:color="000000" w:sz="4" w:space="0"/>
              <w:bottom w:val="single" w:color="000000" w:sz="4" w:space="0"/>
              <w:right w:val="single" w:color="000000" w:sz="4" w:space="0"/>
            </w:tcBorders>
            <w:shd w:val="clear" w:color="auto" w:fill="auto"/>
            <w:textDirection w:val="lrTb"/>
            <w:vAlign w:val="center"/>
          </w:tcPr>
          <w:p>
            <w:pPr>
              <w:jc w:val="right"/>
              <w:rPr>
                <w:rFonts w:hint="eastAsia" w:ascii="宋体" w:hAnsi="宋体" w:eastAsia="宋体" w:cs="宋体"/>
                <w:i w:val="0"/>
                <w:color w:val="000000"/>
                <w:sz w:val="16"/>
                <w:szCs w:val="16"/>
                <w:u w:val="none"/>
              </w:rPr>
            </w:pPr>
          </w:p>
        </w:tc>
        <w:tc>
          <w:tcPr>
            <w:tcW w:w="928" w:type="dxa"/>
            <w:tcBorders>
              <w:top w:val="single" w:color="000000" w:sz="4" w:space="0"/>
              <w:bottom w:val="single" w:color="000000" w:sz="4" w:space="0"/>
              <w:right w:val="single" w:color="000000" w:sz="4" w:space="0"/>
            </w:tcBorders>
            <w:shd w:val="clear" w:color="auto" w:fill="auto"/>
            <w:textDirection w:val="lrTb"/>
            <w:vAlign w:val="center"/>
          </w:tcPr>
          <w:p>
            <w:pPr>
              <w:jc w:val="right"/>
              <w:rPr>
                <w:rFonts w:hint="eastAsia" w:ascii="宋体" w:hAnsi="宋体" w:eastAsia="宋体" w:cs="宋体"/>
                <w:i w:val="0"/>
                <w:color w:val="000000"/>
                <w:sz w:val="16"/>
                <w:szCs w:val="16"/>
                <w:u w:val="none"/>
              </w:rPr>
            </w:pPr>
          </w:p>
        </w:tc>
        <w:tc>
          <w:tcPr>
            <w:tcW w:w="1080" w:type="dxa"/>
            <w:tcBorders>
              <w:top w:val="single" w:color="000000" w:sz="4" w:space="0"/>
              <w:bottom w:val="single" w:color="000000" w:sz="4" w:space="0"/>
              <w:right w:val="single" w:color="000000" w:sz="4" w:space="0"/>
            </w:tcBorders>
            <w:shd w:val="clear" w:color="auto" w:fill="auto"/>
            <w:textDirection w:val="lrTb"/>
            <w:vAlign w:val="center"/>
          </w:tcPr>
          <w:p>
            <w:pPr>
              <w:jc w:val="right"/>
              <w:rPr>
                <w:rFonts w:hint="eastAsia" w:ascii="宋体" w:hAnsi="宋体" w:eastAsia="宋体" w:cs="宋体"/>
                <w:i w:val="0"/>
                <w:color w:val="000000"/>
                <w:sz w:val="16"/>
                <w:szCs w:val="16"/>
                <w:u w:val="none"/>
              </w:rPr>
            </w:pPr>
          </w:p>
        </w:tc>
        <w:tc>
          <w:tcPr>
            <w:tcW w:w="930" w:type="dxa"/>
            <w:tcBorders>
              <w:top w:val="single" w:color="000000" w:sz="4" w:space="0"/>
              <w:bottom w:val="single" w:color="000000" w:sz="4" w:space="0"/>
              <w:right w:val="single" w:color="000000" w:sz="4" w:space="0"/>
            </w:tcBorders>
            <w:shd w:val="clear" w:color="auto" w:fill="auto"/>
            <w:textDirection w:val="lrTb"/>
            <w:vAlign w:val="center"/>
          </w:tcPr>
          <w:p>
            <w:pPr>
              <w:jc w:val="right"/>
              <w:rPr>
                <w:rFonts w:hint="eastAsia" w:ascii="宋体" w:hAnsi="宋体" w:eastAsia="宋体" w:cs="宋体"/>
                <w:i w:val="0"/>
                <w:color w:val="000000"/>
                <w:sz w:val="16"/>
                <w:szCs w:val="16"/>
                <w:u w:val="none"/>
              </w:rPr>
            </w:pPr>
          </w:p>
        </w:tc>
        <w:tc>
          <w:tcPr>
            <w:tcW w:w="870" w:type="dxa"/>
            <w:tcBorders>
              <w:top w:val="single" w:color="000000" w:sz="4" w:space="0"/>
              <w:bottom w:val="single" w:color="000000" w:sz="4" w:space="0"/>
              <w:right w:val="single" w:color="000000" w:sz="4" w:space="0"/>
            </w:tcBorders>
            <w:shd w:val="clear" w:color="auto" w:fill="auto"/>
            <w:textDirection w:val="lrTb"/>
            <w:vAlign w:val="center"/>
          </w:tcPr>
          <w:p>
            <w:pPr>
              <w:jc w:val="right"/>
              <w:rPr>
                <w:rFonts w:hint="eastAsia" w:ascii="宋体" w:hAnsi="宋体" w:eastAsia="宋体" w:cs="宋体"/>
                <w:i w:val="0"/>
                <w:color w:val="000000"/>
                <w:sz w:val="16"/>
                <w:szCs w:val="16"/>
                <w:u w:val="none"/>
              </w:rPr>
            </w:pPr>
          </w:p>
        </w:tc>
        <w:tc>
          <w:tcPr>
            <w:tcW w:w="765" w:type="dxa"/>
            <w:tcBorders>
              <w:top w:val="single" w:color="000000" w:sz="4" w:space="0"/>
              <w:bottom w:val="single" w:color="000000" w:sz="4" w:space="0"/>
              <w:right w:val="single" w:color="000000" w:sz="12" w:space="0"/>
            </w:tcBorders>
            <w:shd w:val="clear" w:color="auto" w:fill="auto"/>
            <w:textDirection w:val="lrTb"/>
            <w:vAlign w:val="center"/>
          </w:tcPr>
          <w:p>
            <w:pPr>
              <w:jc w:val="right"/>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620"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科目名称</w:t>
            </w:r>
          </w:p>
        </w:tc>
        <w:tc>
          <w:tcPr>
            <w:tcW w:w="1288"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本年收入合计</w:t>
            </w:r>
          </w:p>
        </w:tc>
        <w:tc>
          <w:tcPr>
            <w:tcW w:w="977"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财政拨款收入</w:t>
            </w:r>
          </w:p>
        </w:tc>
        <w:tc>
          <w:tcPr>
            <w:tcW w:w="928"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上级补助收入</w:t>
            </w:r>
          </w:p>
        </w:tc>
        <w:tc>
          <w:tcPr>
            <w:tcW w:w="1080"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事业收入</w:t>
            </w:r>
          </w:p>
        </w:tc>
        <w:tc>
          <w:tcPr>
            <w:tcW w:w="930"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经营收入</w:t>
            </w:r>
          </w:p>
        </w:tc>
        <w:tc>
          <w:tcPr>
            <w:tcW w:w="870"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附属单位上缴收入</w:t>
            </w:r>
          </w:p>
        </w:tc>
        <w:tc>
          <w:tcPr>
            <w:tcW w:w="765" w:type="dxa"/>
            <w:tcBorders>
              <w:top w:val="single" w:color="000000" w:sz="4" w:space="0"/>
              <w:bottom w:val="single" w:color="000000" w:sz="4" w:space="0"/>
              <w:right w:val="single" w:color="000000" w:sz="12" w:space="0"/>
            </w:tcBorders>
            <w:shd w:val="clear" w:color="FFFFFF" w:fill="C0C0C0"/>
            <w:textDirection w:val="lrTb"/>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其他收入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620"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栏次</w:t>
            </w:r>
          </w:p>
        </w:tc>
        <w:tc>
          <w:tcPr>
            <w:tcW w:w="1288"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w:t>
            </w:r>
          </w:p>
        </w:tc>
        <w:tc>
          <w:tcPr>
            <w:tcW w:w="977"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w:t>
            </w:r>
          </w:p>
        </w:tc>
        <w:tc>
          <w:tcPr>
            <w:tcW w:w="928"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w:t>
            </w:r>
          </w:p>
        </w:tc>
        <w:tc>
          <w:tcPr>
            <w:tcW w:w="1080"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w:t>
            </w:r>
          </w:p>
        </w:tc>
        <w:tc>
          <w:tcPr>
            <w:tcW w:w="930"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w:t>
            </w:r>
          </w:p>
        </w:tc>
        <w:tc>
          <w:tcPr>
            <w:tcW w:w="870"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6</w:t>
            </w:r>
          </w:p>
        </w:tc>
        <w:tc>
          <w:tcPr>
            <w:tcW w:w="765" w:type="dxa"/>
            <w:tcBorders>
              <w:top w:val="single" w:color="000000" w:sz="4" w:space="0"/>
              <w:bottom w:val="single" w:color="000000" w:sz="4" w:space="0"/>
              <w:right w:val="single" w:color="000000" w:sz="12" w:space="0"/>
            </w:tcBorders>
            <w:shd w:val="clear" w:color="FFFFFF" w:fill="C0C0C0"/>
            <w:textDirection w:val="lrTb"/>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620"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合计</w:t>
            </w:r>
          </w:p>
        </w:tc>
        <w:tc>
          <w:tcPr>
            <w:tcW w:w="1288"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63.63</w:t>
            </w:r>
          </w:p>
        </w:tc>
        <w:tc>
          <w:tcPr>
            <w:tcW w:w="977"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63.63</w:t>
            </w:r>
          </w:p>
        </w:tc>
        <w:tc>
          <w:tcPr>
            <w:tcW w:w="928"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1080"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930"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870"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65" w:type="dxa"/>
            <w:tcBorders>
              <w:top w:val="single" w:color="000000" w:sz="4" w:space="0"/>
              <w:bottom w:val="single" w:color="000000" w:sz="4" w:space="0"/>
              <w:right w:val="single" w:color="000000" w:sz="12"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620"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科学技术支出</w:t>
            </w:r>
          </w:p>
        </w:tc>
        <w:tc>
          <w:tcPr>
            <w:tcW w:w="1288"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58.43</w:t>
            </w:r>
          </w:p>
        </w:tc>
        <w:tc>
          <w:tcPr>
            <w:tcW w:w="977"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58.43</w:t>
            </w:r>
          </w:p>
        </w:tc>
        <w:tc>
          <w:tcPr>
            <w:tcW w:w="928"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1080"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930"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870"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65" w:type="dxa"/>
            <w:tcBorders>
              <w:top w:val="single" w:color="000000" w:sz="4" w:space="0"/>
              <w:bottom w:val="single" w:color="000000" w:sz="4" w:space="0"/>
              <w:right w:val="single" w:color="000000" w:sz="12"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620"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科学技术管理事务</w:t>
            </w:r>
          </w:p>
        </w:tc>
        <w:tc>
          <w:tcPr>
            <w:tcW w:w="1288"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36.43</w:t>
            </w:r>
          </w:p>
        </w:tc>
        <w:tc>
          <w:tcPr>
            <w:tcW w:w="977"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36.43</w:t>
            </w:r>
          </w:p>
        </w:tc>
        <w:tc>
          <w:tcPr>
            <w:tcW w:w="928"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1080"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930"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870"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65" w:type="dxa"/>
            <w:tcBorders>
              <w:top w:val="single" w:color="000000" w:sz="4" w:space="0"/>
              <w:bottom w:val="single" w:color="000000" w:sz="4" w:space="0"/>
              <w:right w:val="single" w:color="000000" w:sz="12"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620"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行政运行</w:t>
            </w:r>
          </w:p>
        </w:tc>
        <w:tc>
          <w:tcPr>
            <w:tcW w:w="1288"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36.43</w:t>
            </w:r>
          </w:p>
        </w:tc>
        <w:tc>
          <w:tcPr>
            <w:tcW w:w="977"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36.43</w:t>
            </w:r>
          </w:p>
        </w:tc>
        <w:tc>
          <w:tcPr>
            <w:tcW w:w="928"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1080"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930"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870"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65" w:type="dxa"/>
            <w:tcBorders>
              <w:top w:val="single" w:color="000000" w:sz="4" w:space="0"/>
              <w:bottom w:val="single" w:color="000000" w:sz="4" w:space="0"/>
              <w:right w:val="single" w:color="000000" w:sz="12"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620"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科学技术普及</w:t>
            </w:r>
          </w:p>
        </w:tc>
        <w:tc>
          <w:tcPr>
            <w:tcW w:w="1288"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15.00</w:t>
            </w:r>
          </w:p>
        </w:tc>
        <w:tc>
          <w:tcPr>
            <w:tcW w:w="977"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15.00</w:t>
            </w:r>
          </w:p>
        </w:tc>
        <w:tc>
          <w:tcPr>
            <w:tcW w:w="928"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1080"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930"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870"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65" w:type="dxa"/>
            <w:tcBorders>
              <w:top w:val="single" w:color="000000" w:sz="4" w:space="0"/>
              <w:bottom w:val="single" w:color="000000" w:sz="4" w:space="0"/>
              <w:right w:val="single" w:color="000000" w:sz="12"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620"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科普活动</w:t>
            </w:r>
          </w:p>
        </w:tc>
        <w:tc>
          <w:tcPr>
            <w:tcW w:w="1288"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15.00</w:t>
            </w:r>
          </w:p>
        </w:tc>
        <w:tc>
          <w:tcPr>
            <w:tcW w:w="977"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15.00</w:t>
            </w:r>
          </w:p>
        </w:tc>
        <w:tc>
          <w:tcPr>
            <w:tcW w:w="928"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1080"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930"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870"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65" w:type="dxa"/>
            <w:tcBorders>
              <w:top w:val="single" w:color="000000" w:sz="4" w:space="0"/>
              <w:bottom w:val="single" w:color="000000" w:sz="4" w:space="0"/>
              <w:right w:val="single" w:color="000000" w:sz="12"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620"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其他科学技术支出</w:t>
            </w:r>
          </w:p>
        </w:tc>
        <w:tc>
          <w:tcPr>
            <w:tcW w:w="1288"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7.00</w:t>
            </w:r>
          </w:p>
        </w:tc>
        <w:tc>
          <w:tcPr>
            <w:tcW w:w="977"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7.00</w:t>
            </w:r>
          </w:p>
        </w:tc>
        <w:tc>
          <w:tcPr>
            <w:tcW w:w="928"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1080"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930"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870"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65" w:type="dxa"/>
            <w:tcBorders>
              <w:top w:val="single" w:color="000000" w:sz="4" w:space="0"/>
              <w:bottom w:val="single" w:color="000000" w:sz="4" w:space="0"/>
              <w:right w:val="single" w:color="000000" w:sz="12"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620"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其他科学技术支出</w:t>
            </w:r>
          </w:p>
        </w:tc>
        <w:tc>
          <w:tcPr>
            <w:tcW w:w="1288"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7.00</w:t>
            </w:r>
          </w:p>
        </w:tc>
        <w:tc>
          <w:tcPr>
            <w:tcW w:w="977"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7.00</w:t>
            </w:r>
          </w:p>
        </w:tc>
        <w:tc>
          <w:tcPr>
            <w:tcW w:w="928"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1080"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930"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870"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65" w:type="dxa"/>
            <w:tcBorders>
              <w:top w:val="single" w:color="000000" w:sz="4" w:space="0"/>
              <w:bottom w:val="single" w:color="000000" w:sz="4" w:space="0"/>
              <w:right w:val="single" w:color="000000" w:sz="12"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620"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社会保障和就业支出</w:t>
            </w:r>
          </w:p>
        </w:tc>
        <w:tc>
          <w:tcPr>
            <w:tcW w:w="1288"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5.20</w:t>
            </w:r>
          </w:p>
        </w:tc>
        <w:tc>
          <w:tcPr>
            <w:tcW w:w="977"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5.20</w:t>
            </w:r>
          </w:p>
        </w:tc>
        <w:tc>
          <w:tcPr>
            <w:tcW w:w="928"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1080"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930"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870"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65" w:type="dxa"/>
            <w:tcBorders>
              <w:top w:val="single" w:color="000000" w:sz="4" w:space="0"/>
              <w:bottom w:val="single" w:color="000000" w:sz="4" w:space="0"/>
              <w:right w:val="single" w:color="000000" w:sz="12"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620"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行政事业单位离退休</w:t>
            </w:r>
          </w:p>
        </w:tc>
        <w:tc>
          <w:tcPr>
            <w:tcW w:w="1288"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5.20</w:t>
            </w:r>
          </w:p>
        </w:tc>
        <w:tc>
          <w:tcPr>
            <w:tcW w:w="977"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5.20</w:t>
            </w:r>
          </w:p>
        </w:tc>
        <w:tc>
          <w:tcPr>
            <w:tcW w:w="928"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1080"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930"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870"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65" w:type="dxa"/>
            <w:tcBorders>
              <w:top w:val="single" w:color="000000" w:sz="4" w:space="0"/>
              <w:bottom w:val="single" w:color="000000" w:sz="4" w:space="0"/>
              <w:right w:val="single" w:color="000000" w:sz="12"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620"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事业单位离退休</w:t>
            </w:r>
          </w:p>
        </w:tc>
        <w:tc>
          <w:tcPr>
            <w:tcW w:w="1288"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5.20</w:t>
            </w:r>
          </w:p>
        </w:tc>
        <w:tc>
          <w:tcPr>
            <w:tcW w:w="977"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5.20</w:t>
            </w:r>
          </w:p>
        </w:tc>
        <w:tc>
          <w:tcPr>
            <w:tcW w:w="928"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1080"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930"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870"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65" w:type="dxa"/>
            <w:tcBorders>
              <w:top w:val="single" w:color="000000" w:sz="4" w:space="0"/>
              <w:bottom w:val="single" w:color="000000" w:sz="4" w:space="0"/>
              <w:right w:val="single" w:color="000000" w:sz="12"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620" w:type="dxa"/>
            <w:tcBorders>
              <w:top w:val="single" w:color="000000" w:sz="4" w:space="0"/>
              <w:bottom w:val="single" w:color="000000" w:sz="4" w:space="0"/>
              <w:right w:val="single" w:color="000000" w:sz="4" w:space="0"/>
            </w:tcBorders>
            <w:shd w:val="clear" w:color="auto" w:fill="auto"/>
            <w:textDirection w:val="lrTb"/>
            <w:vAlign w:val="center"/>
          </w:tcPr>
          <w:p>
            <w:pPr>
              <w:jc w:val="left"/>
              <w:rPr>
                <w:rFonts w:hint="eastAsia" w:ascii="宋体" w:hAnsi="宋体" w:eastAsia="宋体" w:cs="宋体"/>
                <w:i w:val="0"/>
                <w:color w:val="000000"/>
                <w:sz w:val="16"/>
                <w:szCs w:val="16"/>
                <w:u w:val="none"/>
              </w:rPr>
            </w:pPr>
          </w:p>
        </w:tc>
        <w:tc>
          <w:tcPr>
            <w:tcW w:w="1288" w:type="dxa"/>
            <w:tcBorders>
              <w:top w:val="single" w:color="000000" w:sz="4" w:space="0"/>
              <w:bottom w:val="single" w:color="000000" w:sz="4" w:space="0"/>
              <w:right w:val="single" w:color="000000" w:sz="4" w:space="0"/>
            </w:tcBorders>
            <w:shd w:val="clear" w:color="auto" w:fill="auto"/>
            <w:textDirection w:val="lrTb"/>
            <w:vAlign w:val="center"/>
          </w:tcPr>
          <w:p>
            <w:pPr>
              <w:jc w:val="right"/>
              <w:rPr>
                <w:rFonts w:hint="eastAsia" w:ascii="宋体" w:hAnsi="宋体" w:eastAsia="宋体" w:cs="宋体"/>
                <w:i w:val="0"/>
                <w:color w:val="000000"/>
                <w:sz w:val="16"/>
                <w:szCs w:val="16"/>
                <w:u w:val="none"/>
              </w:rPr>
            </w:pPr>
          </w:p>
        </w:tc>
        <w:tc>
          <w:tcPr>
            <w:tcW w:w="977" w:type="dxa"/>
            <w:tcBorders>
              <w:top w:val="single" w:color="000000" w:sz="4" w:space="0"/>
              <w:bottom w:val="single" w:color="000000" w:sz="4" w:space="0"/>
              <w:right w:val="single" w:color="000000" w:sz="4" w:space="0"/>
            </w:tcBorders>
            <w:shd w:val="clear" w:color="auto" w:fill="auto"/>
            <w:textDirection w:val="lrTb"/>
            <w:vAlign w:val="center"/>
          </w:tcPr>
          <w:p>
            <w:pPr>
              <w:jc w:val="right"/>
              <w:rPr>
                <w:rFonts w:hint="eastAsia" w:ascii="宋体" w:hAnsi="宋体" w:eastAsia="宋体" w:cs="宋体"/>
                <w:i w:val="0"/>
                <w:color w:val="000000"/>
                <w:sz w:val="16"/>
                <w:szCs w:val="16"/>
                <w:u w:val="none"/>
              </w:rPr>
            </w:pPr>
          </w:p>
        </w:tc>
        <w:tc>
          <w:tcPr>
            <w:tcW w:w="928" w:type="dxa"/>
            <w:tcBorders>
              <w:top w:val="single" w:color="000000" w:sz="4" w:space="0"/>
              <w:bottom w:val="single" w:color="000000" w:sz="4" w:space="0"/>
              <w:right w:val="single" w:color="000000" w:sz="4" w:space="0"/>
            </w:tcBorders>
            <w:shd w:val="clear" w:color="auto" w:fill="auto"/>
            <w:textDirection w:val="lrTb"/>
            <w:vAlign w:val="center"/>
          </w:tcPr>
          <w:p>
            <w:pPr>
              <w:jc w:val="right"/>
              <w:rPr>
                <w:rFonts w:hint="eastAsia" w:ascii="宋体" w:hAnsi="宋体" w:eastAsia="宋体" w:cs="宋体"/>
                <w:i w:val="0"/>
                <w:color w:val="000000"/>
                <w:sz w:val="16"/>
                <w:szCs w:val="16"/>
                <w:u w:val="none"/>
              </w:rPr>
            </w:pPr>
          </w:p>
        </w:tc>
        <w:tc>
          <w:tcPr>
            <w:tcW w:w="1080" w:type="dxa"/>
            <w:tcBorders>
              <w:top w:val="single" w:color="000000" w:sz="4" w:space="0"/>
              <w:bottom w:val="single" w:color="000000" w:sz="4" w:space="0"/>
              <w:right w:val="single" w:color="000000" w:sz="4" w:space="0"/>
            </w:tcBorders>
            <w:shd w:val="clear" w:color="auto" w:fill="auto"/>
            <w:textDirection w:val="lrTb"/>
            <w:vAlign w:val="center"/>
          </w:tcPr>
          <w:p>
            <w:pPr>
              <w:jc w:val="right"/>
              <w:rPr>
                <w:rFonts w:hint="eastAsia" w:ascii="宋体" w:hAnsi="宋体" w:eastAsia="宋体" w:cs="宋体"/>
                <w:i w:val="0"/>
                <w:color w:val="000000"/>
                <w:sz w:val="16"/>
                <w:szCs w:val="16"/>
                <w:u w:val="none"/>
              </w:rPr>
            </w:pPr>
          </w:p>
        </w:tc>
        <w:tc>
          <w:tcPr>
            <w:tcW w:w="930" w:type="dxa"/>
            <w:tcBorders>
              <w:top w:val="single" w:color="000000" w:sz="4" w:space="0"/>
              <w:bottom w:val="single" w:color="000000" w:sz="4" w:space="0"/>
              <w:right w:val="single" w:color="000000" w:sz="4" w:space="0"/>
            </w:tcBorders>
            <w:shd w:val="clear" w:color="auto" w:fill="auto"/>
            <w:textDirection w:val="lrTb"/>
            <w:vAlign w:val="center"/>
          </w:tcPr>
          <w:p>
            <w:pPr>
              <w:jc w:val="right"/>
              <w:rPr>
                <w:rFonts w:hint="eastAsia" w:ascii="宋体" w:hAnsi="宋体" w:eastAsia="宋体" w:cs="宋体"/>
                <w:i w:val="0"/>
                <w:color w:val="000000"/>
                <w:sz w:val="16"/>
                <w:szCs w:val="16"/>
                <w:u w:val="none"/>
              </w:rPr>
            </w:pPr>
          </w:p>
        </w:tc>
        <w:tc>
          <w:tcPr>
            <w:tcW w:w="870" w:type="dxa"/>
            <w:tcBorders>
              <w:top w:val="single" w:color="000000" w:sz="4" w:space="0"/>
              <w:bottom w:val="single" w:color="000000" w:sz="4" w:space="0"/>
              <w:right w:val="single" w:color="000000" w:sz="4" w:space="0"/>
            </w:tcBorders>
            <w:shd w:val="clear" w:color="auto" w:fill="auto"/>
            <w:textDirection w:val="lrTb"/>
            <w:vAlign w:val="center"/>
          </w:tcPr>
          <w:p>
            <w:pPr>
              <w:jc w:val="right"/>
              <w:rPr>
                <w:rFonts w:hint="eastAsia" w:ascii="宋体" w:hAnsi="宋体" w:eastAsia="宋体" w:cs="宋体"/>
                <w:i w:val="0"/>
                <w:color w:val="000000"/>
                <w:sz w:val="16"/>
                <w:szCs w:val="16"/>
                <w:u w:val="none"/>
              </w:rPr>
            </w:pPr>
          </w:p>
        </w:tc>
        <w:tc>
          <w:tcPr>
            <w:tcW w:w="765" w:type="dxa"/>
            <w:tcBorders>
              <w:top w:val="single" w:color="000000" w:sz="4" w:space="0"/>
              <w:bottom w:val="single" w:color="000000" w:sz="4" w:space="0"/>
              <w:right w:val="single" w:color="000000" w:sz="12" w:space="0"/>
            </w:tcBorders>
            <w:shd w:val="clear" w:color="auto" w:fill="auto"/>
            <w:textDirection w:val="lrTb"/>
            <w:vAlign w:val="center"/>
          </w:tcPr>
          <w:p>
            <w:pPr>
              <w:jc w:val="right"/>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620"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科目名称</w:t>
            </w:r>
          </w:p>
        </w:tc>
        <w:tc>
          <w:tcPr>
            <w:tcW w:w="1288"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本年收入合计</w:t>
            </w:r>
          </w:p>
        </w:tc>
        <w:tc>
          <w:tcPr>
            <w:tcW w:w="977"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财政拨款收入</w:t>
            </w:r>
          </w:p>
        </w:tc>
        <w:tc>
          <w:tcPr>
            <w:tcW w:w="928"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上级补助收入</w:t>
            </w:r>
          </w:p>
        </w:tc>
        <w:tc>
          <w:tcPr>
            <w:tcW w:w="1080"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事业收入</w:t>
            </w:r>
          </w:p>
        </w:tc>
        <w:tc>
          <w:tcPr>
            <w:tcW w:w="930"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经营收入</w:t>
            </w:r>
          </w:p>
        </w:tc>
        <w:tc>
          <w:tcPr>
            <w:tcW w:w="870"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附属单位上缴收入</w:t>
            </w:r>
          </w:p>
        </w:tc>
        <w:tc>
          <w:tcPr>
            <w:tcW w:w="765" w:type="dxa"/>
            <w:tcBorders>
              <w:top w:val="single" w:color="000000" w:sz="4" w:space="0"/>
              <w:bottom w:val="single" w:color="000000" w:sz="4" w:space="0"/>
              <w:right w:val="single" w:color="000000" w:sz="12" w:space="0"/>
            </w:tcBorders>
            <w:shd w:val="clear" w:color="FFFFFF" w:fill="C0C0C0"/>
            <w:textDirection w:val="lrTb"/>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其他收入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620"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栏次</w:t>
            </w:r>
          </w:p>
        </w:tc>
        <w:tc>
          <w:tcPr>
            <w:tcW w:w="1288"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w:t>
            </w:r>
          </w:p>
        </w:tc>
        <w:tc>
          <w:tcPr>
            <w:tcW w:w="977"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w:t>
            </w:r>
          </w:p>
        </w:tc>
        <w:tc>
          <w:tcPr>
            <w:tcW w:w="928"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w:t>
            </w:r>
          </w:p>
        </w:tc>
        <w:tc>
          <w:tcPr>
            <w:tcW w:w="1080"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w:t>
            </w:r>
          </w:p>
        </w:tc>
        <w:tc>
          <w:tcPr>
            <w:tcW w:w="930"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w:t>
            </w:r>
          </w:p>
        </w:tc>
        <w:tc>
          <w:tcPr>
            <w:tcW w:w="870"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6</w:t>
            </w:r>
          </w:p>
        </w:tc>
        <w:tc>
          <w:tcPr>
            <w:tcW w:w="765" w:type="dxa"/>
            <w:tcBorders>
              <w:top w:val="single" w:color="000000" w:sz="4" w:space="0"/>
              <w:bottom w:val="single" w:color="000000" w:sz="4" w:space="0"/>
              <w:right w:val="single" w:color="000000" w:sz="12" w:space="0"/>
            </w:tcBorders>
            <w:shd w:val="clear" w:color="FFFFFF" w:fill="C0C0C0"/>
            <w:textDirection w:val="lrTb"/>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620" w:type="dxa"/>
            <w:tcBorders>
              <w:top w:val="single" w:color="000000" w:sz="4" w:space="0"/>
              <w:bottom w:val="single" w:color="000000" w:sz="4" w:space="0"/>
              <w:right w:val="single" w:color="000000" w:sz="4" w:space="0"/>
            </w:tcBorders>
            <w:shd w:val="clear" w:color="FFFFFF" w:fill="C0C0C0"/>
            <w:textDirection w:val="lrTb"/>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合计</w:t>
            </w:r>
          </w:p>
        </w:tc>
        <w:tc>
          <w:tcPr>
            <w:tcW w:w="1288"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63.63</w:t>
            </w:r>
          </w:p>
        </w:tc>
        <w:tc>
          <w:tcPr>
            <w:tcW w:w="977"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63.63</w:t>
            </w:r>
          </w:p>
        </w:tc>
        <w:tc>
          <w:tcPr>
            <w:tcW w:w="928"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1080"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930"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870"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65" w:type="dxa"/>
            <w:tcBorders>
              <w:top w:val="single" w:color="000000" w:sz="4" w:space="0"/>
              <w:bottom w:val="single" w:color="000000" w:sz="4" w:space="0"/>
              <w:right w:val="single" w:color="000000" w:sz="12"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620"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科学技术支出</w:t>
            </w:r>
          </w:p>
        </w:tc>
        <w:tc>
          <w:tcPr>
            <w:tcW w:w="1288"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58.43</w:t>
            </w:r>
          </w:p>
        </w:tc>
        <w:tc>
          <w:tcPr>
            <w:tcW w:w="977"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58.43</w:t>
            </w:r>
          </w:p>
        </w:tc>
        <w:tc>
          <w:tcPr>
            <w:tcW w:w="928"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1080"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930"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870"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65" w:type="dxa"/>
            <w:tcBorders>
              <w:top w:val="single" w:color="000000" w:sz="4" w:space="0"/>
              <w:bottom w:val="single" w:color="000000" w:sz="4" w:space="0"/>
              <w:right w:val="single" w:color="000000" w:sz="12"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620"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科学技术管理事务</w:t>
            </w:r>
          </w:p>
        </w:tc>
        <w:tc>
          <w:tcPr>
            <w:tcW w:w="1288"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36.43</w:t>
            </w:r>
          </w:p>
        </w:tc>
        <w:tc>
          <w:tcPr>
            <w:tcW w:w="977"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36.43</w:t>
            </w:r>
          </w:p>
        </w:tc>
        <w:tc>
          <w:tcPr>
            <w:tcW w:w="928"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1080"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930"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870"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65" w:type="dxa"/>
            <w:tcBorders>
              <w:top w:val="single" w:color="000000" w:sz="4" w:space="0"/>
              <w:bottom w:val="single" w:color="000000" w:sz="4" w:space="0"/>
              <w:right w:val="single" w:color="000000" w:sz="12"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620"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行政运行</w:t>
            </w:r>
          </w:p>
        </w:tc>
        <w:tc>
          <w:tcPr>
            <w:tcW w:w="1288"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36.43</w:t>
            </w:r>
          </w:p>
        </w:tc>
        <w:tc>
          <w:tcPr>
            <w:tcW w:w="977"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36.43</w:t>
            </w:r>
          </w:p>
        </w:tc>
        <w:tc>
          <w:tcPr>
            <w:tcW w:w="928"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1080"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930"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870"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65" w:type="dxa"/>
            <w:tcBorders>
              <w:top w:val="single" w:color="000000" w:sz="4" w:space="0"/>
              <w:bottom w:val="single" w:color="000000" w:sz="4" w:space="0"/>
              <w:right w:val="single" w:color="000000" w:sz="12"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620"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科学技术普及</w:t>
            </w:r>
          </w:p>
        </w:tc>
        <w:tc>
          <w:tcPr>
            <w:tcW w:w="1288"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15.00</w:t>
            </w:r>
          </w:p>
        </w:tc>
        <w:tc>
          <w:tcPr>
            <w:tcW w:w="977"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15.00</w:t>
            </w:r>
          </w:p>
        </w:tc>
        <w:tc>
          <w:tcPr>
            <w:tcW w:w="928"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1080"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930"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870" w:type="dxa"/>
            <w:tcBorders>
              <w:top w:val="single" w:color="000000" w:sz="4" w:space="0"/>
              <w:bottom w:val="single" w:color="000000" w:sz="4"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65" w:type="dxa"/>
            <w:tcBorders>
              <w:top w:val="single" w:color="000000" w:sz="4" w:space="0"/>
              <w:bottom w:val="single" w:color="000000" w:sz="4" w:space="0"/>
              <w:right w:val="single" w:color="000000" w:sz="12"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620" w:type="dxa"/>
            <w:tcBorders>
              <w:top w:val="single" w:color="000000" w:sz="4" w:space="0"/>
              <w:bottom w:val="single" w:color="000000" w:sz="12" w:space="0"/>
              <w:right w:val="single" w:color="000000" w:sz="4" w:space="0"/>
            </w:tcBorders>
            <w:shd w:val="clear" w:color="auto" w:fill="auto"/>
            <w:textDirection w:val="lrTb"/>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科普活动</w:t>
            </w:r>
          </w:p>
        </w:tc>
        <w:tc>
          <w:tcPr>
            <w:tcW w:w="1288" w:type="dxa"/>
            <w:tcBorders>
              <w:top w:val="single" w:color="000000" w:sz="4" w:space="0"/>
              <w:bottom w:val="single" w:color="000000" w:sz="12"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15.00</w:t>
            </w:r>
          </w:p>
        </w:tc>
        <w:tc>
          <w:tcPr>
            <w:tcW w:w="977" w:type="dxa"/>
            <w:tcBorders>
              <w:top w:val="single" w:color="000000" w:sz="4" w:space="0"/>
              <w:bottom w:val="single" w:color="000000" w:sz="12"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15.00</w:t>
            </w:r>
          </w:p>
        </w:tc>
        <w:tc>
          <w:tcPr>
            <w:tcW w:w="928" w:type="dxa"/>
            <w:tcBorders>
              <w:top w:val="single" w:color="000000" w:sz="4" w:space="0"/>
              <w:bottom w:val="single" w:color="000000" w:sz="12"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1080" w:type="dxa"/>
            <w:tcBorders>
              <w:top w:val="single" w:color="000000" w:sz="4" w:space="0"/>
              <w:bottom w:val="single" w:color="000000" w:sz="12"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930" w:type="dxa"/>
            <w:tcBorders>
              <w:top w:val="single" w:color="000000" w:sz="4" w:space="0"/>
              <w:bottom w:val="single" w:color="000000" w:sz="12"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870" w:type="dxa"/>
            <w:tcBorders>
              <w:top w:val="single" w:color="000000" w:sz="4" w:space="0"/>
              <w:bottom w:val="single" w:color="000000" w:sz="12" w:space="0"/>
              <w:right w:val="single" w:color="000000" w:sz="4"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65" w:type="dxa"/>
            <w:tcBorders>
              <w:top w:val="single" w:color="000000" w:sz="4" w:space="0"/>
              <w:bottom w:val="single" w:color="000000" w:sz="12" w:space="0"/>
              <w:right w:val="single" w:color="000000" w:sz="12" w:space="0"/>
            </w:tcBorders>
            <w:shd w:val="clear" w:color="auto" w:fill="auto"/>
            <w:textDirection w:val="lrTb"/>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bl>
    <w:p>
      <w:pPr>
        <w:pStyle w:val="4"/>
        <w:spacing w:line="560" w:lineRule="atLeast"/>
        <w:rPr>
          <w:rFonts w:hint="eastAsia" w:ascii="仿宋" w:hAnsi="仿宋" w:eastAsia="仿宋" w:cs="仿宋"/>
          <w:sz w:val="24"/>
          <w:szCs w:val="24"/>
        </w:rPr>
      </w:pPr>
      <w:r>
        <w:rPr>
          <w:rFonts w:hint="eastAsia" w:ascii="仿宋" w:hAnsi="仿宋" w:eastAsia="仿宋" w:cs="仿宋"/>
          <w:sz w:val="24"/>
          <w:szCs w:val="24"/>
        </w:rPr>
        <w:t>注：本表反映部门本年度取得的各项收入情况</w:t>
      </w:r>
    </w:p>
    <w:p>
      <w:pPr>
        <w:pStyle w:val="4"/>
        <w:spacing w:line="560" w:lineRule="atLeast"/>
        <w:rPr>
          <w:rFonts w:hint="eastAsia" w:ascii="仿宋" w:hAnsi="仿宋" w:eastAsia="仿宋" w:cs="仿宋"/>
          <w:sz w:val="24"/>
          <w:szCs w:val="24"/>
        </w:rPr>
      </w:pPr>
    </w:p>
    <w:p>
      <w:pPr>
        <w:spacing w:line="540" w:lineRule="exact"/>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支出决算表</w:t>
      </w:r>
    </w:p>
    <w:tbl>
      <w:tblPr>
        <w:tblStyle w:val="3"/>
        <w:tblW w:w="710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695"/>
        <w:gridCol w:w="1035"/>
        <w:gridCol w:w="750"/>
        <w:gridCol w:w="960"/>
        <w:gridCol w:w="960"/>
        <w:gridCol w:w="750"/>
        <w:gridCol w:w="95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1695" w:type="dxa"/>
            <w:vMerge w:val="restart"/>
            <w:tcBorders>
              <w:top w:val="single" w:color="000000" w:sz="12"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科目名称</w:t>
            </w:r>
          </w:p>
        </w:tc>
        <w:tc>
          <w:tcPr>
            <w:tcW w:w="1035" w:type="dxa"/>
            <w:vMerge w:val="restart"/>
            <w:tcBorders>
              <w:top w:val="single" w:color="000000" w:sz="12"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本年支出合计</w:t>
            </w:r>
          </w:p>
        </w:tc>
        <w:tc>
          <w:tcPr>
            <w:tcW w:w="750" w:type="dxa"/>
            <w:vMerge w:val="restart"/>
            <w:tcBorders>
              <w:top w:val="single" w:color="000000" w:sz="12"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基本支出</w:t>
            </w:r>
          </w:p>
        </w:tc>
        <w:tc>
          <w:tcPr>
            <w:tcW w:w="960" w:type="dxa"/>
            <w:vMerge w:val="restart"/>
            <w:tcBorders>
              <w:top w:val="single" w:color="000000" w:sz="12"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项目支出</w:t>
            </w:r>
          </w:p>
        </w:tc>
        <w:tc>
          <w:tcPr>
            <w:tcW w:w="960" w:type="dxa"/>
            <w:vMerge w:val="restart"/>
            <w:tcBorders>
              <w:top w:val="single" w:color="000000" w:sz="12"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上缴上级支出</w:t>
            </w:r>
          </w:p>
        </w:tc>
        <w:tc>
          <w:tcPr>
            <w:tcW w:w="750" w:type="dxa"/>
            <w:vMerge w:val="restart"/>
            <w:tcBorders>
              <w:top w:val="single" w:color="000000" w:sz="12"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经营支出</w:t>
            </w:r>
          </w:p>
        </w:tc>
        <w:tc>
          <w:tcPr>
            <w:tcW w:w="959" w:type="dxa"/>
            <w:vMerge w:val="restart"/>
            <w:tcBorders>
              <w:top w:val="single" w:color="000000" w:sz="12" w:space="0"/>
              <w:bottom w:val="single" w:color="000000" w:sz="4" w:space="0"/>
              <w:right w:val="single" w:color="000000" w:sz="12"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对附属单位补助支出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695" w:type="dxa"/>
            <w:vMerge w:val="continue"/>
            <w:tcBorders>
              <w:top w:val="single" w:color="000000" w:sz="12"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16"/>
                <w:szCs w:val="16"/>
                <w:u w:val="none"/>
              </w:rPr>
            </w:pPr>
          </w:p>
        </w:tc>
        <w:tc>
          <w:tcPr>
            <w:tcW w:w="1035" w:type="dxa"/>
            <w:vMerge w:val="continue"/>
            <w:tcBorders>
              <w:top w:val="single" w:color="000000" w:sz="12"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16"/>
                <w:szCs w:val="16"/>
                <w:u w:val="none"/>
              </w:rPr>
            </w:pPr>
          </w:p>
        </w:tc>
        <w:tc>
          <w:tcPr>
            <w:tcW w:w="750" w:type="dxa"/>
            <w:vMerge w:val="continue"/>
            <w:tcBorders>
              <w:top w:val="single" w:color="000000" w:sz="12"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16"/>
                <w:szCs w:val="16"/>
                <w:u w:val="none"/>
              </w:rPr>
            </w:pPr>
          </w:p>
        </w:tc>
        <w:tc>
          <w:tcPr>
            <w:tcW w:w="960" w:type="dxa"/>
            <w:vMerge w:val="continue"/>
            <w:tcBorders>
              <w:top w:val="single" w:color="000000" w:sz="12"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16"/>
                <w:szCs w:val="16"/>
                <w:u w:val="none"/>
              </w:rPr>
            </w:pPr>
          </w:p>
        </w:tc>
        <w:tc>
          <w:tcPr>
            <w:tcW w:w="960" w:type="dxa"/>
            <w:vMerge w:val="continue"/>
            <w:tcBorders>
              <w:top w:val="single" w:color="000000" w:sz="12"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16"/>
                <w:szCs w:val="16"/>
                <w:u w:val="none"/>
              </w:rPr>
            </w:pPr>
          </w:p>
        </w:tc>
        <w:tc>
          <w:tcPr>
            <w:tcW w:w="750" w:type="dxa"/>
            <w:vMerge w:val="continue"/>
            <w:tcBorders>
              <w:top w:val="single" w:color="000000" w:sz="12"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16"/>
                <w:szCs w:val="16"/>
                <w:u w:val="none"/>
              </w:rPr>
            </w:pPr>
          </w:p>
        </w:tc>
        <w:tc>
          <w:tcPr>
            <w:tcW w:w="959" w:type="dxa"/>
            <w:vMerge w:val="continue"/>
            <w:tcBorders>
              <w:top w:val="single" w:color="000000" w:sz="12" w:space="0"/>
              <w:bottom w:val="single" w:color="000000" w:sz="4" w:space="0"/>
              <w:right w:val="single" w:color="000000" w:sz="12" w:space="0"/>
            </w:tcBorders>
            <w:shd w:val="clear" w:color="FFFFFF" w:fill="C0C0C0"/>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695" w:type="dxa"/>
            <w:vMerge w:val="continue"/>
            <w:tcBorders>
              <w:top w:val="single" w:color="000000" w:sz="12"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16"/>
                <w:szCs w:val="16"/>
                <w:u w:val="none"/>
              </w:rPr>
            </w:pPr>
          </w:p>
        </w:tc>
        <w:tc>
          <w:tcPr>
            <w:tcW w:w="1035" w:type="dxa"/>
            <w:vMerge w:val="continue"/>
            <w:tcBorders>
              <w:top w:val="single" w:color="000000" w:sz="12"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16"/>
                <w:szCs w:val="16"/>
                <w:u w:val="none"/>
              </w:rPr>
            </w:pPr>
          </w:p>
        </w:tc>
        <w:tc>
          <w:tcPr>
            <w:tcW w:w="750" w:type="dxa"/>
            <w:vMerge w:val="continue"/>
            <w:tcBorders>
              <w:top w:val="single" w:color="000000" w:sz="12"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16"/>
                <w:szCs w:val="16"/>
                <w:u w:val="none"/>
              </w:rPr>
            </w:pPr>
          </w:p>
        </w:tc>
        <w:tc>
          <w:tcPr>
            <w:tcW w:w="960" w:type="dxa"/>
            <w:vMerge w:val="continue"/>
            <w:tcBorders>
              <w:top w:val="single" w:color="000000" w:sz="12"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16"/>
                <w:szCs w:val="16"/>
                <w:u w:val="none"/>
              </w:rPr>
            </w:pPr>
          </w:p>
        </w:tc>
        <w:tc>
          <w:tcPr>
            <w:tcW w:w="960" w:type="dxa"/>
            <w:vMerge w:val="continue"/>
            <w:tcBorders>
              <w:top w:val="single" w:color="000000" w:sz="12"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16"/>
                <w:szCs w:val="16"/>
                <w:u w:val="none"/>
              </w:rPr>
            </w:pPr>
          </w:p>
        </w:tc>
        <w:tc>
          <w:tcPr>
            <w:tcW w:w="750" w:type="dxa"/>
            <w:vMerge w:val="continue"/>
            <w:tcBorders>
              <w:top w:val="single" w:color="000000" w:sz="12"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16"/>
                <w:szCs w:val="16"/>
                <w:u w:val="none"/>
              </w:rPr>
            </w:pPr>
          </w:p>
        </w:tc>
        <w:tc>
          <w:tcPr>
            <w:tcW w:w="959" w:type="dxa"/>
            <w:vMerge w:val="continue"/>
            <w:tcBorders>
              <w:top w:val="single" w:color="000000" w:sz="12" w:space="0"/>
              <w:bottom w:val="single" w:color="000000" w:sz="4" w:space="0"/>
              <w:right w:val="single" w:color="000000" w:sz="12" w:space="0"/>
            </w:tcBorders>
            <w:shd w:val="clear" w:color="FFFFFF" w:fill="C0C0C0"/>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695" w:type="dxa"/>
            <w:vMerge w:val="continue"/>
            <w:tcBorders>
              <w:top w:val="single" w:color="000000" w:sz="12"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16"/>
                <w:szCs w:val="16"/>
                <w:u w:val="none"/>
              </w:rPr>
            </w:pPr>
          </w:p>
        </w:tc>
        <w:tc>
          <w:tcPr>
            <w:tcW w:w="1035" w:type="dxa"/>
            <w:vMerge w:val="continue"/>
            <w:tcBorders>
              <w:top w:val="single" w:color="000000" w:sz="12"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16"/>
                <w:szCs w:val="16"/>
                <w:u w:val="none"/>
              </w:rPr>
            </w:pPr>
          </w:p>
        </w:tc>
        <w:tc>
          <w:tcPr>
            <w:tcW w:w="750" w:type="dxa"/>
            <w:vMerge w:val="continue"/>
            <w:tcBorders>
              <w:top w:val="single" w:color="000000" w:sz="12"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16"/>
                <w:szCs w:val="16"/>
                <w:u w:val="none"/>
              </w:rPr>
            </w:pPr>
          </w:p>
        </w:tc>
        <w:tc>
          <w:tcPr>
            <w:tcW w:w="960" w:type="dxa"/>
            <w:vMerge w:val="continue"/>
            <w:tcBorders>
              <w:top w:val="single" w:color="000000" w:sz="12"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16"/>
                <w:szCs w:val="16"/>
                <w:u w:val="none"/>
              </w:rPr>
            </w:pPr>
          </w:p>
        </w:tc>
        <w:tc>
          <w:tcPr>
            <w:tcW w:w="960" w:type="dxa"/>
            <w:vMerge w:val="continue"/>
            <w:tcBorders>
              <w:top w:val="single" w:color="000000" w:sz="12"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16"/>
                <w:szCs w:val="16"/>
                <w:u w:val="none"/>
              </w:rPr>
            </w:pPr>
          </w:p>
        </w:tc>
        <w:tc>
          <w:tcPr>
            <w:tcW w:w="750" w:type="dxa"/>
            <w:vMerge w:val="continue"/>
            <w:tcBorders>
              <w:top w:val="single" w:color="000000" w:sz="12"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16"/>
                <w:szCs w:val="16"/>
                <w:u w:val="none"/>
              </w:rPr>
            </w:pPr>
          </w:p>
        </w:tc>
        <w:tc>
          <w:tcPr>
            <w:tcW w:w="959" w:type="dxa"/>
            <w:vMerge w:val="continue"/>
            <w:tcBorders>
              <w:top w:val="single" w:color="000000" w:sz="12" w:space="0"/>
              <w:bottom w:val="single" w:color="000000" w:sz="4" w:space="0"/>
              <w:right w:val="single" w:color="000000" w:sz="12" w:space="0"/>
            </w:tcBorders>
            <w:shd w:val="clear" w:color="FFFFFF" w:fill="C0C0C0"/>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695"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栏次</w:t>
            </w:r>
          </w:p>
        </w:tc>
        <w:tc>
          <w:tcPr>
            <w:tcW w:w="1035"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w:t>
            </w:r>
          </w:p>
        </w:tc>
        <w:tc>
          <w:tcPr>
            <w:tcW w:w="750"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w:t>
            </w:r>
          </w:p>
        </w:tc>
        <w:tc>
          <w:tcPr>
            <w:tcW w:w="960"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w:t>
            </w:r>
          </w:p>
        </w:tc>
        <w:tc>
          <w:tcPr>
            <w:tcW w:w="960"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w:t>
            </w:r>
          </w:p>
        </w:tc>
        <w:tc>
          <w:tcPr>
            <w:tcW w:w="750"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w:t>
            </w:r>
          </w:p>
        </w:tc>
        <w:tc>
          <w:tcPr>
            <w:tcW w:w="959" w:type="dxa"/>
            <w:tcBorders>
              <w:top w:val="single" w:color="000000" w:sz="4" w:space="0"/>
              <w:bottom w:val="single" w:color="000000" w:sz="4" w:space="0"/>
              <w:right w:val="single" w:color="000000" w:sz="12"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695"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合计</w:t>
            </w:r>
          </w:p>
        </w:tc>
        <w:tc>
          <w:tcPr>
            <w:tcW w:w="103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63.63</w:t>
            </w:r>
          </w:p>
        </w:tc>
        <w:tc>
          <w:tcPr>
            <w:tcW w:w="75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56.63</w:t>
            </w:r>
          </w:p>
        </w:tc>
        <w:tc>
          <w:tcPr>
            <w:tcW w:w="96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7.00</w:t>
            </w:r>
          </w:p>
        </w:tc>
        <w:tc>
          <w:tcPr>
            <w:tcW w:w="96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5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959"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69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科学技术支出</w:t>
            </w:r>
          </w:p>
        </w:tc>
        <w:tc>
          <w:tcPr>
            <w:tcW w:w="103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58.43</w:t>
            </w:r>
          </w:p>
        </w:tc>
        <w:tc>
          <w:tcPr>
            <w:tcW w:w="75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51.43</w:t>
            </w:r>
          </w:p>
        </w:tc>
        <w:tc>
          <w:tcPr>
            <w:tcW w:w="96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7.00</w:t>
            </w:r>
          </w:p>
        </w:tc>
        <w:tc>
          <w:tcPr>
            <w:tcW w:w="96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5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959"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69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科学技术管理事务</w:t>
            </w:r>
          </w:p>
        </w:tc>
        <w:tc>
          <w:tcPr>
            <w:tcW w:w="103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36.43</w:t>
            </w:r>
          </w:p>
        </w:tc>
        <w:tc>
          <w:tcPr>
            <w:tcW w:w="75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36.43</w:t>
            </w:r>
          </w:p>
        </w:tc>
        <w:tc>
          <w:tcPr>
            <w:tcW w:w="96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96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5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959"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69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行政运行</w:t>
            </w:r>
          </w:p>
        </w:tc>
        <w:tc>
          <w:tcPr>
            <w:tcW w:w="103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36.43</w:t>
            </w:r>
          </w:p>
        </w:tc>
        <w:tc>
          <w:tcPr>
            <w:tcW w:w="75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36.43</w:t>
            </w:r>
          </w:p>
        </w:tc>
        <w:tc>
          <w:tcPr>
            <w:tcW w:w="96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96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5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959"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69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科学技术普及</w:t>
            </w:r>
          </w:p>
        </w:tc>
        <w:tc>
          <w:tcPr>
            <w:tcW w:w="103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15.00</w:t>
            </w:r>
          </w:p>
        </w:tc>
        <w:tc>
          <w:tcPr>
            <w:tcW w:w="75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15.00</w:t>
            </w:r>
          </w:p>
        </w:tc>
        <w:tc>
          <w:tcPr>
            <w:tcW w:w="96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96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5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959"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69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科普活动</w:t>
            </w:r>
          </w:p>
        </w:tc>
        <w:tc>
          <w:tcPr>
            <w:tcW w:w="103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15.00</w:t>
            </w:r>
          </w:p>
        </w:tc>
        <w:tc>
          <w:tcPr>
            <w:tcW w:w="75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15.00</w:t>
            </w:r>
          </w:p>
        </w:tc>
        <w:tc>
          <w:tcPr>
            <w:tcW w:w="96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96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5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959"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69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其他科学技术支出</w:t>
            </w:r>
          </w:p>
        </w:tc>
        <w:tc>
          <w:tcPr>
            <w:tcW w:w="103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7.00</w:t>
            </w:r>
          </w:p>
        </w:tc>
        <w:tc>
          <w:tcPr>
            <w:tcW w:w="75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96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7.00</w:t>
            </w:r>
          </w:p>
        </w:tc>
        <w:tc>
          <w:tcPr>
            <w:tcW w:w="96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5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959"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69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其他科学技术支出</w:t>
            </w:r>
          </w:p>
        </w:tc>
        <w:tc>
          <w:tcPr>
            <w:tcW w:w="103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7.00</w:t>
            </w:r>
          </w:p>
        </w:tc>
        <w:tc>
          <w:tcPr>
            <w:tcW w:w="75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96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7.00</w:t>
            </w:r>
          </w:p>
        </w:tc>
        <w:tc>
          <w:tcPr>
            <w:tcW w:w="96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5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959"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69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社会保障和就业支出</w:t>
            </w:r>
          </w:p>
        </w:tc>
        <w:tc>
          <w:tcPr>
            <w:tcW w:w="103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5.20</w:t>
            </w:r>
          </w:p>
        </w:tc>
        <w:tc>
          <w:tcPr>
            <w:tcW w:w="75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5.20</w:t>
            </w:r>
          </w:p>
        </w:tc>
        <w:tc>
          <w:tcPr>
            <w:tcW w:w="96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96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5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959"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69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行政事业单位离退休</w:t>
            </w:r>
          </w:p>
        </w:tc>
        <w:tc>
          <w:tcPr>
            <w:tcW w:w="103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5.20</w:t>
            </w:r>
          </w:p>
        </w:tc>
        <w:tc>
          <w:tcPr>
            <w:tcW w:w="75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5.20</w:t>
            </w:r>
          </w:p>
        </w:tc>
        <w:tc>
          <w:tcPr>
            <w:tcW w:w="96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96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5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959"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69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事业单位离退休</w:t>
            </w:r>
          </w:p>
        </w:tc>
        <w:tc>
          <w:tcPr>
            <w:tcW w:w="103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5.20</w:t>
            </w:r>
          </w:p>
        </w:tc>
        <w:tc>
          <w:tcPr>
            <w:tcW w:w="75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5.20</w:t>
            </w:r>
          </w:p>
        </w:tc>
        <w:tc>
          <w:tcPr>
            <w:tcW w:w="96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96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5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959"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695" w:type="dxa"/>
            <w:tcBorders>
              <w:top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16"/>
                <w:szCs w:val="16"/>
                <w:u w:val="none"/>
              </w:rPr>
            </w:pPr>
          </w:p>
        </w:tc>
        <w:tc>
          <w:tcPr>
            <w:tcW w:w="1035"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6"/>
                <w:szCs w:val="16"/>
                <w:u w:val="none"/>
              </w:rPr>
            </w:pPr>
          </w:p>
        </w:tc>
        <w:tc>
          <w:tcPr>
            <w:tcW w:w="750"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6"/>
                <w:szCs w:val="16"/>
                <w:u w:val="none"/>
              </w:rPr>
            </w:pPr>
          </w:p>
        </w:tc>
        <w:tc>
          <w:tcPr>
            <w:tcW w:w="960"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6"/>
                <w:szCs w:val="16"/>
                <w:u w:val="none"/>
              </w:rPr>
            </w:pPr>
          </w:p>
        </w:tc>
        <w:tc>
          <w:tcPr>
            <w:tcW w:w="960"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6"/>
                <w:szCs w:val="16"/>
                <w:u w:val="none"/>
              </w:rPr>
            </w:pPr>
          </w:p>
        </w:tc>
        <w:tc>
          <w:tcPr>
            <w:tcW w:w="750"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6"/>
                <w:szCs w:val="16"/>
                <w:u w:val="none"/>
              </w:rPr>
            </w:pPr>
          </w:p>
        </w:tc>
        <w:tc>
          <w:tcPr>
            <w:tcW w:w="959" w:type="dxa"/>
            <w:tcBorders>
              <w:top w:val="single" w:color="000000" w:sz="4" w:space="0"/>
              <w:bottom w:val="single" w:color="000000" w:sz="4" w:space="0"/>
              <w:right w:val="single" w:color="000000" w:sz="12" w:space="0"/>
            </w:tcBorders>
            <w:shd w:val="clear" w:color="auto" w:fill="auto"/>
            <w:vAlign w:val="center"/>
          </w:tcPr>
          <w:p>
            <w:pPr>
              <w:jc w:val="right"/>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695" w:type="dxa"/>
            <w:tcBorders>
              <w:top w:val="single" w:color="000000" w:sz="4" w:space="0"/>
              <w:bottom w:val="single" w:color="000000" w:sz="12" w:space="0"/>
              <w:right w:val="single" w:color="000000" w:sz="4" w:space="0"/>
            </w:tcBorders>
            <w:shd w:val="clear" w:color="auto" w:fill="auto"/>
            <w:vAlign w:val="center"/>
          </w:tcPr>
          <w:p>
            <w:pPr>
              <w:jc w:val="left"/>
              <w:rPr>
                <w:rFonts w:hint="eastAsia" w:ascii="宋体" w:hAnsi="宋体" w:eastAsia="宋体" w:cs="宋体"/>
                <w:i w:val="0"/>
                <w:color w:val="000000"/>
                <w:sz w:val="16"/>
                <w:szCs w:val="16"/>
                <w:u w:val="none"/>
              </w:rPr>
            </w:pPr>
          </w:p>
        </w:tc>
        <w:tc>
          <w:tcPr>
            <w:tcW w:w="1035" w:type="dxa"/>
            <w:tcBorders>
              <w:top w:val="single" w:color="000000" w:sz="4" w:space="0"/>
              <w:bottom w:val="single" w:color="000000" w:sz="12" w:space="0"/>
              <w:right w:val="single" w:color="000000" w:sz="4" w:space="0"/>
            </w:tcBorders>
            <w:shd w:val="clear" w:color="auto" w:fill="auto"/>
            <w:vAlign w:val="center"/>
          </w:tcPr>
          <w:p>
            <w:pPr>
              <w:jc w:val="right"/>
              <w:rPr>
                <w:rFonts w:hint="eastAsia" w:ascii="宋体" w:hAnsi="宋体" w:eastAsia="宋体" w:cs="宋体"/>
                <w:i w:val="0"/>
                <w:color w:val="000000"/>
                <w:sz w:val="16"/>
                <w:szCs w:val="16"/>
                <w:u w:val="none"/>
              </w:rPr>
            </w:pPr>
          </w:p>
        </w:tc>
        <w:tc>
          <w:tcPr>
            <w:tcW w:w="750" w:type="dxa"/>
            <w:tcBorders>
              <w:top w:val="single" w:color="000000" w:sz="4" w:space="0"/>
              <w:bottom w:val="single" w:color="000000" w:sz="12" w:space="0"/>
              <w:right w:val="single" w:color="000000" w:sz="4" w:space="0"/>
            </w:tcBorders>
            <w:shd w:val="clear" w:color="auto" w:fill="auto"/>
            <w:vAlign w:val="center"/>
          </w:tcPr>
          <w:p>
            <w:pPr>
              <w:jc w:val="right"/>
              <w:rPr>
                <w:rFonts w:hint="eastAsia" w:ascii="宋体" w:hAnsi="宋体" w:eastAsia="宋体" w:cs="宋体"/>
                <w:i w:val="0"/>
                <w:color w:val="000000"/>
                <w:sz w:val="16"/>
                <w:szCs w:val="16"/>
                <w:u w:val="none"/>
              </w:rPr>
            </w:pPr>
          </w:p>
        </w:tc>
        <w:tc>
          <w:tcPr>
            <w:tcW w:w="960" w:type="dxa"/>
            <w:tcBorders>
              <w:top w:val="single" w:color="000000" w:sz="4" w:space="0"/>
              <w:bottom w:val="single" w:color="000000" w:sz="12" w:space="0"/>
              <w:right w:val="single" w:color="000000" w:sz="4" w:space="0"/>
            </w:tcBorders>
            <w:shd w:val="clear" w:color="auto" w:fill="auto"/>
            <w:vAlign w:val="center"/>
          </w:tcPr>
          <w:p>
            <w:pPr>
              <w:jc w:val="right"/>
              <w:rPr>
                <w:rFonts w:hint="eastAsia" w:ascii="宋体" w:hAnsi="宋体" w:eastAsia="宋体" w:cs="宋体"/>
                <w:i w:val="0"/>
                <w:color w:val="000000"/>
                <w:sz w:val="16"/>
                <w:szCs w:val="16"/>
                <w:u w:val="none"/>
              </w:rPr>
            </w:pPr>
          </w:p>
        </w:tc>
        <w:tc>
          <w:tcPr>
            <w:tcW w:w="960" w:type="dxa"/>
            <w:tcBorders>
              <w:top w:val="single" w:color="000000" w:sz="4" w:space="0"/>
              <w:bottom w:val="single" w:color="000000" w:sz="12" w:space="0"/>
              <w:right w:val="single" w:color="000000" w:sz="4" w:space="0"/>
            </w:tcBorders>
            <w:shd w:val="clear" w:color="auto" w:fill="auto"/>
            <w:vAlign w:val="center"/>
          </w:tcPr>
          <w:p>
            <w:pPr>
              <w:jc w:val="right"/>
              <w:rPr>
                <w:rFonts w:hint="eastAsia" w:ascii="宋体" w:hAnsi="宋体" w:eastAsia="宋体" w:cs="宋体"/>
                <w:i w:val="0"/>
                <w:color w:val="000000"/>
                <w:sz w:val="16"/>
                <w:szCs w:val="16"/>
                <w:u w:val="none"/>
              </w:rPr>
            </w:pPr>
          </w:p>
        </w:tc>
        <w:tc>
          <w:tcPr>
            <w:tcW w:w="750" w:type="dxa"/>
            <w:tcBorders>
              <w:top w:val="single" w:color="000000" w:sz="4" w:space="0"/>
              <w:bottom w:val="single" w:color="000000" w:sz="12" w:space="0"/>
              <w:right w:val="single" w:color="000000" w:sz="4" w:space="0"/>
            </w:tcBorders>
            <w:shd w:val="clear" w:color="auto" w:fill="auto"/>
            <w:vAlign w:val="center"/>
          </w:tcPr>
          <w:p>
            <w:pPr>
              <w:jc w:val="right"/>
              <w:rPr>
                <w:rFonts w:hint="eastAsia" w:ascii="宋体" w:hAnsi="宋体" w:eastAsia="宋体" w:cs="宋体"/>
                <w:i w:val="0"/>
                <w:color w:val="000000"/>
                <w:sz w:val="16"/>
                <w:szCs w:val="16"/>
                <w:u w:val="none"/>
              </w:rPr>
            </w:pPr>
          </w:p>
        </w:tc>
        <w:tc>
          <w:tcPr>
            <w:tcW w:w="959" w:type="dxa"/>
            <w:tcBorders>
              <w:top w:val="single" w:color="000000" w:sz="4" w:space="0"/>
              <w:bottom w:val="single" w:color="000000" w:sz="12" w:space="0"/>
              <w:right w:val="single" w:color="000000" w:sz="12" w:space="0"/>
            </w:tcBorders>
            <w:shd w:val="clear" w:color="auto" w:fill="auto"/>
            <w:vAlign w:val="center"/>
          </w:tcPr>
          <w:p>
            <w:pPr>
              <w:jc w:val="right"/>
              <w:rPr>
                <w:rFonts w:hint="eastAsia" w:ascii="宋体" w:hAnsi="宋体" w:eastAsia="宋体" w:cs="宋体"/>
                <w:i w:val="0"/>
                <w:color w:val="000000"/>
                <w:sz w:val="16"/>
                <w:szCs w:val="16"/>
                <w:u w:val="none"/>
              </w:rPr>
            </w:pPr>
          </w:p>
        </w:tc>
      </w:tr>
    </w:tbl>
    <w:p>
      <w:pPr>
        <w:spacing w:line="540" w:lineRule="exact"/>
        <w:rPr>
          <w:rFonts w:hint="eastAsia" w:ascii="宋体" w:hAnsi="宋体" w:eastAsia="宋体"/>
          <w:sz w:val="24"/>
          <w:szCs w:val="24"/>
        </w:rPr>
      </w:pPr>
      <w:r>
        <w:rPr>
          <w:rFonts w:hint="eastAsia" w:ascii="宋体" w:hAnsi="宋体" w:eastAsia="宋体"/>
          <w:sz w:val="24"/>
          <w:szCs w:val="24"/>
        </w:rPr>
        <w:t>注：本表反映部门本年度各项支出情况。</w:t>
      </w:r>
    </w:p>
    <w:p>
      <w:pPr>
        <w:pStyle w:val="4"/>
        <w:numPr>
          <w:ilvl w:val="0"/>
          <w:numId w:val="0"/>
        </w:numPr>
        <w:spacing w:line="560" w:lineRule="atLeast"/>
        <w:rPr>
          <w:rFonts w:hint="eastAsia" w:ascii="仿宋" w:hAnsi="仿宋" w:eastAsia="仿宋" w:cs="仿宋"/>
          <w:b/>
          <w:bCs/>
          <w:color w:val="000000"/>
          <w:sz w:val="32"/>
          <w:szCs w:val="32"/>
          <w:lang w:eastAsia="zh-CN"/>
        </w:rPr>
      </w:pPr>
    </w:p>
    <w:p>
      <w:pPr>
        <w:pStyle w:val="4"/>
        <w:numPr>
          <w:ilvl w:val="0"/>
          <w:numId w:val="0"/>
        </w:numPr>
        <w:spacing w:line="560" w:lineRule="atLeast"/>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财政拨款收入支出决算总表</w:t>
      </w:r>
    </w:p>
    <w:tbl>
      <w:tblPr>
        <w:tblStyle w:val="3"/>
        <w:tblW w:w="946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906"/>
        <w:gridCol w:w="519"/>
        <w:gridCol w:w="1917"/>
        <w:gridCol w:w="2115"/>
        <w:gridCol w:w="519"/>
        <w:gridCol w:w="915"/>
        <w:gridCol w:w="1072"/>
        <w:gridCol w:w="49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4342" w:type="dxa"/>
            <w:gridSpan w:val="3"/>
            <w:tcBorders>
              <w:top w:val="single" w:color="000000" w:sz="12" w:space="0"/>
              <w:left w:val="single" w:color="000000" w:sz="12"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收     入</w:t>
            </w:r>
          </w:p>
        </w:tc>
        <w:tc>
          <w:tcPr>
            <w:tcW w:w="5118" w:type="dxa"/>
            <w:gridSpan w:val="5"/>
            <w:tcBorders>
              <w:top w:val="single" w:color="000000" w:sz="12" w:space="0"/>
              <w:bottom w:val="single" w:color="000000" w:sz="4" w:space="0"/>
              <w:right w:val="single" w:color="000000" w:sz="12"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支     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906" w:type="dxa"/>
            <w:vMerge w:val="restart"/>
            <w:tcBorders>
              <w:top w:val="single" w:color="000000" w:sz="4" w:space="0"/>
              <w:left w:val="single" w:color="000000" w:sz="12"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项目</w:t>
            </w:r>
          </w:p>
        </w:tc>
        <w:tc>
          <w:tcPr>
            <w:tcW w:w="519" w:type="dxa"/>
            <w:vMerge w:val="restart"/>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行次</w:t>
            </w:r>
          </w:p>
        </w:tc>
        <w:tc>
          <w:tcPr>
            <w:tcW w:w="1917" w:type="dxa"/>
            <w:vMerge w:val="restart"/>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金额</w:t>
            </w:r>
          </w:p>
        </w:tc>
        <w:tc>
          <w:tcPr>
            <w:tcW w:w="2115" w:type="dxa"/>
            <w:vMerge w:val="restart"/>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项目</w:t>
            </w:r>
          </w:p>
        </w:tc>
        <w:tc>
          <w:tcPr>
            <w:tcW w:w="519" w:type="dxa"/>
            <w:vMerge w:val="restart"/>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行次</w:t>
            </w:r>
          </w:p>
        </w:tc>
        <w:tc>
          <w:tcPr>
            <w:tcW w:w="915" w:type="dxa"/>
            <w:vMerge w:val="restart"/>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小计</w:t>
            </w:r>
          </w:p>
        </w:tc>
        <w:tc>
          <w:tcPr>
            <w:tcW w:w="1072" w:type="dxa"/>
            <w:vMerge w:val="restart"/>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一般公共预算财政拨款</w:t>
            </w:r>
          </w:p>
        </w:tc>
        <w:tc>
          <w:tcPr>
            <w:tcW w:w="497" w:type="dxa"/>
            <w:vMerge w:val="restart"/>
            <w:tcBorders>
              <w:top w:val="single" w:color="000000" w:sz="4" w:space="0"/>
              <w:bottom w:val="single" w:color="000000" w:sz="4" w:space="0"/>
              <w:right w:val="single" w:color="000000" w:sz="12"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政府性基金预算财政拨款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15" w:hRule="atLeast"/>
        </w:trPr>
        <w:tc>
          <w:tcPr>
            <w:tcW w:w="1906" w:type="dxa"/>
            <w:vMerge w:val="continue"/>
            <w:tcBorders>
              <w:top w:val="single" w:color="000000" w:sz="4" w:space="0"/>
              <w:left w:val="single" w:color="000000" w:sz="12"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16"/>
                <w:szCs w:val="16"/>
                <w:u w:val="none"/>
              </w:rPr>
            </w:pPr>
          </w:p>
        </w:tc>
        <w:tc>
          <w:tcPr>
            <w:tcW w:w="519" w:type="dxa"/>
            <w:vMerge w:val="continue"/>
            <w:tcBorders>
              <w:top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16"/>
                <w:szCs w:val="16"/>
                <w:u w:val="none"/>
              </w:rPr>
            </w:pPr>
          </w:p>
        </w:tc>
        <w:tc>
          <w:tcPr>
            <w:tcW w:w="1917" w:type="dxa"/>
            <w:vMerge w:val="continue"/>
            <w:tcBorders>
              <w:top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16"/>
                <w:szCs w:val="16"/>
                <w:u w:val="none"/>
              </w:rPr>
            </w:pPr>
          </w:p>
        </w:tc>
        <w:tc>
          <w:tcPr>
            <w:tcW w:w="2115" w:type="dxa"/>
            <w:vMerge w:val="continue"/>
            <w:tcBorders>
              <w:top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16"/>
                <w:szCs w:val="16"/>
                <w:u w:val="none"/>
              </w:rPr>
            </w:pPr>
          </w:p>
        </w:tc>
        <w:tc>
          <w:tcPr>
            <w:tcW w:w="519" w:type="dxa"/>
            <w:vMerge w:val="continue"/>
            <w:tcBorders>
              <w:top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16"/>
                <w:szCs w:val="16"/>
                <w:u w:val="none"/>
              </w:rPr>
            </w:pPr>
          </w:p>
        </w:tc>
        <w:tc>
          <w:tcPr>
            <w:tcW w:w="915" w:type="dxa"/>
            <w:vMerge w:val="continue"/>
            <w:tcBorders>
              <w:top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16"/>
                <w:szCs w:val="16"/>
                <w:u w:val="none"/>
              </w:rPr>
            </w:pPr>
          </w:p>
        </w:tc>
        <w:tc>
          <w:tcPr>
            <w:tcW w:w="1072" w:type="dxa"/>
            <w:vMerge w:val="continue"/>
            <w:tcBorders>
              <w:top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16"/>
                <w:szCs w:val="16"/>
                <w:u w:val="none"/>
              </w:rPr>
            </w:pPr>
          </w:p>
        </w:tc>
        <w:tc>
          <w:tcPr>
            <w:tcW w:w="497" w:type="dxa"/>
            <w:vMerge w:val="continue"/>
            <w:tcBorders>
              <w:top w:val="single" w:color="000000" w:sz="4" w:space="0"/>
              <w:bottom w:val="single" w:color="000000" w:sz="4" w:space="0"/>
              <w:right w:val="single" w:color="000000" w:sz="12" w:space="0"/>
            </w:tcBorders>
            <w:shd w:val="clear" w:color="FFFFFF" w:fill="C0C0C0"/>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906" w:type="dxa"/>
            <w:tcBorders>
              <w:top w:val="single" w:color="000000" w:sz="4" w:space="0"/>
              <w:left w:val="single" w:color="000000" w:sz="12"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栏次</w:t>
            </w:r>
          </w:p>
        </w:tc>
        <w:tc>
          <w:tcPr>
            <w:tcW w:w="519" w:type="dxa"/>
            <w:tcBorders>
              <w:top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16"/>
                <w:szCs w:val="16"/>
                <w:u w:val="none"/>
              </w:rPr>
            </w:pPr>
          </w:p>
        </w:tc>
        <w:tc>
          <w:tcPr>
            <w:tcW w:w="1917"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w:t>
            </w:r>
          </w:p>
        </w:tc>
        <w:tc>
          <w:tcPr>
            <w:tcW w:w="2115"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栏次</w:t>
            </w:r>
          </w:p>
        </w:tc>
        <w:tc>
          <w:tcPr>
            <w:tcW w:w="519" w:type="dxa"/>
            <w:tcBorders>
              <w:top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16"/>
                <w:szCs w:val="16"/>
                <w:u w:val="none"/>
              </w:rPr>
            </w:pPr>
          </w:p>
        </w:tc>
        <w:tc>
          <w:tcPr>
            <w:tcW w:w="915"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w:t>
            </w:r>
          </w:p>
        </w:tc>
        <w:tc>
          <w:tcPr>
            <w:tcW w:w="1072"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w:t>
            </w:r>
          </w:p>
        </w:tc>
        <w:tc>
          <w:tcPr>
            <w:tcW w:w="497" w:type="dxa"/>
            <w:tcBorders>
              <w:top w:val="single" w:color="000000" w:sz="4" w:space="0"/>
              <w:bottom w:val="single" w:color="000000" w:sz="4" w:space="0"/>
              <w:right w:val="single" w:color="000000" w:sz="12"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906" w:type="dxa"/>
            <w:tcBorders>
              <w:top w:val="single" w:color="000000" w:sz="4" w:space="0"/>
              <w:left w:val="single" w:color="000000" w:sz="12" w:space="0"/>
              <w:bottom w:val="single" w:color="000000" w:sz="4" w:space="0"/>
              <w:right w:val="single" w:color="000000" w:sz="4" w:space="0"/>
            </w:tcBorders>
            <w:shd w:val="clear" w:color="FFFFFF" w:fill="C0C0C0"/>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一、一般公共预算财政拨款</w:t>
            </w:r>
          </w:p>
        </w:tc>
        <w:tc>
          <w:tcPr>
            <w:tcW w:w="519"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w:t>
            </w:r>
          </w:p>
        </w:tc>
        <w:tc>
          <w:tcPr>
            <w:tcW w:w="1917"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63.63</w:t>
            </w:r>
          </w:p>
        </w:tc>
        <w:tc>
          <w:tcPr>
            <w:tcW w:w="2115"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一、一般公共服务支出</w:t>
            </w:r>
          </w:p>
        </w:tc>
        <w:tc>
          <w:tcPr>
            <w:tcW w:w="519"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28</w:t>
            </w:r>
          </w:p>
        </w:tc>
        <w:tc>
          <w:tcPr>
            <w:tcW w:w="91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1072"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497"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906" w:type="dxa"/>
            <w:tcBorders>
              <w:top w:val="single" w:color="000000" w:sz="4" w:space="0"/>
              <w:left w:val="single" w:color="000000" w:sz="12" w:space="0"/>
              <w:bottom w:val="single" w:color="000000" w:sz="4" w:space="0"/>
              <w:right w:val="single" w:color="000000" w:sz="4" w:space="0"/>
            </w:tcBorders>
            <w:shd w:val="clear" w:color="FFFFFF" w:fill="C0C0C0"/>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二、政府性基金预算财政拨款</w:t>
            </w:r>
          </w:p>
        </w:tc>
        <w:tc>
          <w:tcPr>
            <w:tcW w:w="519"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w:t>
            </w:r>
          </w:p>
        </w:tc>
        <w:tc>
          <w:tcPr>
            <w:tcW w:w="1917"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2115"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二、外交支出</w:t>
            </w:r>
          </w:p>
        </w:tc>
        <w:tc>
          <w:tcPr>
            <w:tcW w:w="519"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29</w:t>
            </w:r>
          </w:p>
        </w:tc>
        <w:tc>
          <w:tcPr>
            <w:tcW w:w="91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1072"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497"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906" w:type="dxa"/>
            <w:tcBorders>
              <w:top w:val="single" w:color="000000" w:sz="4" w:space="0"/>
              <w:left w:val="single" w:color="000000" w:sz="12" w:space="0"/>
              <w:bottom w:val="single" w:color="000000" w:sz="4" w:space="0"/>
              <w:right w:val="single" w:color="000000" w:sz="4" w:space="0"/>
            </w:tcBorders>
            <w:shd w:val="clear" w:color="FFFFFF" w:fill="C0C0C0"/>
            <w:vAlign w:val="center"/>
          </w:tcPr>
          <w:p>
            <w:pPr>
              <w:jc w:val="left"/>
              <w:rPr>
                <w:rFonts w:hint="eastAsia" w:ascii="宋体" w:hAnsi="宋体" w:eastAsia="宋体" w:cs="宋体"/>
                <w:i w:val="0"/>
                <w:color w:val="000000"/>
                <w:sz w:val="16"/>
                <w:szCs w:val="16"/>
                <w:u w:val="none"/>
              </w:rPr>
            </w:pPr>
          </w:p>
        </w:tc>
        <w:tc>
          <w:tcPr>
            <w:tcW w:w="519"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w:t>
            </w:r>
          </w:p>
        </w:tc>
        <w:tc>
          <w:tcPr>
            <w:tcW w:w="1917"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6"/>
                <w:szCs w:val="16"/>
                <w:u w:val="none"/>
              </w:rPr>
            </w:pPr>
          </w:p>
        </w:tc>
        <w:tc>
          <w:tcPr>
            <w:tcW w:w="2115"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三、国防支出</w:t>
            </w:r>
          </w:p>
        </w:tc>
        <w:tc>
          <w:tcPr>
            <w:tcW w:w="519"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w:t>
            </w:r>
          </w:p>
        </w:tc>
        <w:tc>
          <w:tcPr>
            <w:tcW w:w="91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1072"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497"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906" w:type="dxa"/>
            <w:tcBorders>
              <w:top w:val="single" w:color="000000" w:sz="4" w:space="0"/>
              <w:left w:val="single" w:color="000000" w:sz="12" w:space="0"/>
              <w:bottom w:val="single" w:color="000000" w:sz="4" w:space="0"/>
              <w:right w:val="single" w:color="000000" w:sz="4" w:space="0"/>
            </w:tcBorders>
            <w:shd w:val="clear" w:color="FFFFFF" w:fill="C0C0C0"/>
            <w:vAlign w:val="center"/>
          </w:tcPr>
          <w:p>
            <w:pPr>
              <w:jc w:val="left"/>
              <w:rPr>
                <w:rFonts w:hint="eastAsia" w:ascii="宋体" w:hAnsi="宋体" w:eastAsia="宋体" w:cs="宋体"/>
                <w:i w:val="0"/>
                <w:color w:val="000000"/>
                <w:sz w:val="16"/>
                <w:szCs w:val="16"/>
                <w:u w:val="none"/>
              </w:rPr>
            </w:pPr>
          </w:p>
        </w:tc>
        <w:tc>
          <w:tcPr>
            <w:tcW w:w="519"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w:t>
            </w:r>
          </w:p>
        </w:tc>
        <w:tc>
          <w:tcPr>
            <w:tcW w:w="1917"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6"/>
                <w:szCs w:val="16"/>
                <w:u w:val="none"/>
              </w:rPr>
            </w:pPr>
          </w:p>
        </w:tc>
        <w:tc>
          <w:tcPr>
            <w:tcW w:w="2115"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四、公共安全支出</w:t>
            </w:r>
          </w:p>
        </w:tc>
        <w:tc>
          <w:tcPr>
            <w:tcW w:w="519"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31</w:t>
            </w:r>
          </w:p>
        </w:tc>
        <w:tc>
          <w:tcPr>
            <w:tcW w:w="91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1072"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497"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906" w:type="dxa"/>
            <w:tcBorders>
              <w:top w:val="single" w:color="000000" w:sz="4" w:space="0"/>
              <w:left w:val="single" w:color="000000" w:sz="12" w:space="0"/>
              <w:bottom w:val="single" w:color="000000" w:sz="4" w:space="0"/>
              <w:right w:val="single" w:color="000000" w:sz="4" w:space="0"/>
            </w:tcBorders>
            <w:shd w:val="clear" w:color="FFFFFF" w:fill="C0C0C0"/>
            <w:vAlign w:val="center"/>
          </w:tcPr>
          <w:p>
            <w:pPr>
              <w:jc w:val="left"/>
              <w:rPr>
                <w:rFonts w:hint="eastAsia" w:ascii="宋体" w:hAnsi="宋体" w:eastAsia="宋体" w:cs="宋体"/>
                <w:i w:val="0"/>
                <w:color w:val="000000"/>
                <w:sz w:val="16"/>
                <w:szCs w:val="16"/>
                <w:u w:val="none"/>
              </w:rPr>
            </w:pPr>
          </w:p>
        </w:tc>
        <w:tc>
          <w:tcPr>
            <w:tcW w:w="519"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w:t>
            </w:r>
          </w:p>
        </w:tc>
        <w:tc>
          <w:tcPr>
            <w:tcW w:w="1917"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6"/>
                <w:szCs w:val="16"/>
                <w:u w:val="none"/>
              </w:rPr>
            </w:pPr>
          </w:p>
        </w:tc>
        <w:tc>
          <w:tcPr>
            <w:tcW w:w="2115"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五、教育支出</w:t>
            </w:r>
          </w:p>
        </w:tc>
        <w:tc>
          <w:tcPr>
            <w:tcW w:w="519"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32</w:t>
            </w:r>
          </w:p>
        </w:tc>
        <w:tc>
          <w:tcPr>
            <w:tcW w:w="91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1072"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497"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906" w:type="dxa"/>
            <w:tcBorders>
              <w:top w:val="single" w:color="000000" w:sz="4" w:space="0"/>
              <w:left w:val="single" w:color="000000" w:sz="12" w:space="0"/>
              <w:bottom w:val="single" w:color="000000" w:sz="4" w:space="0"/>
              <w:right w:val="single" w:color="000000" w:sz="4" w:space="0"/>
            </w:tcBorders>
            <w:shd w:val="clear" w:color="FFFFFF" w:fill="C0C0C0"/>
            <w:vAlign w:val="center"/>
          </w:tcPr>
          <w:p>
            <w:pPr>
              <w:jc w:val="left"/>
              <w:rPr>
                <w:rFonts w:hint="eastAsia" w:ascii="宋体" w:hAnsi="宋体" w:eastAsia="宋体" w:cs="宋体"/>
                <w:i w:val="0"/>
                <w:color w:val="000000"/>
                <w:sz w:val="16"/>
                <w:szCs w:val="16"/>
                <w:u w:val="none"/>
              </w:rPr>
            </w:pPr>
          </w:p>
        </w:tc>
        <w:tc>
          <w:tcPr>
            <w:tcW w:w="519"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6</w:t>
            </w:r>
          </w:p>
        </w:tc>
        <w:tc>
          <w:tcPr>
            <w:tcW w:w="1917"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6"/>
                <w:szCs w:val="16"/>
                <w:u w:val="none"/>
              </w:rPr>
            </w:pPr>
          </w:p>
        </w:tc>
        <w:tc>
          <w:tcPr>
            <w:tcW w:w="2115"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六、科学技术支出</w:t>
            </w:r>
          </w:p>
        </w:tc>
        <w:tc>
          <w:tcPr>
            <w:tcW w:w="519"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33</w:t>
            </w:r>
          </w:p>
        </w:tc>
        <w:tc>
          <w:tcPr>
            <w:tcW w:w="91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58.43</w:t>
            </w:r>
          </w:p>
        </w:tc>
        <w:tc>
          <w:tcPr>
            <w:tcW w:w="1072"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58.43</w:t>
            </w:r>
          </w:p>
        </w:tc>
        <w:tc>
          <w:tcPr>
            <w:tcW w:w="497"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906" w:type="dxa"/>
            <w:tcBorders>
              <w:top w:val="single" w:color="000000" w:sz="4" w:space="0"/>
              <w:left w:val="single" w:color="000000" w:sz="12" w:space="0"/>
              <w:bottom w:val="single" w:color="000000" w:sz="4" w:space="0"/>
              <w:right w:val="single" w:color="000000" w:sz="4" w:space="0"/>
            </w:tcBorders>
            <w:shd w:val="clear" w:color="FFFFFF" w:fill="C0C0C0"/>
            <w:vAlign w:val="center"/>
          </w:tcPr>
          <w:p>
            <w:pPr>
              <w:jc w:val="left"/>
              <w:rPr>
                <w:rFonts w:hint="eastAsia" w:ascii="宋体" w:hAnsi="宋体" w:eastAsia="宋体" w:cs="宋体"/>
                <w:i w:val="0"/>
                <w:color w:val="000000"/>
                <w:sz w:val="16"/>
                <w:szCs w:val="16"/>
                <w:u w:val="none"/>
              </w:rPr>
            </w:pPr>
          </w:p>
        </w:tc>
        <w:tc>
          <w:tcPr>
            <w:tcW w:w="519"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7</w:t>
            </w:r>
          </w:p>
        </w:tc>
        <w:tc>
          <w:tcPr>
            <w:tcW w:w="1917"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6"/>
                <w:szCs w:val="16"/>
                <w:u w:val="none"/>
              </w:rPr>
            </w:pPr>
          </w:p>
        </w:tc>
        <w:tc>
          <w:tcPr>
            <w:tcW w:w="2115"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七、文化体育与传媒支出</w:t>
            </w:r>
          </w:p>
        </w:tc>
        <w:tc>
          <w:tcPr>
            <w:tcW w:w="519"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34</w:t>
            </w:r>
          </w:p>
        </w:tc>
        <w:tc>
          <w:tcPr>
            <w:tcW w:w="91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1072"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497"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906" w:type="dxa"/>
            <w:tcBorders>
              <w:top w:val="single" w:color="000000" w:sz="4" w:space="0"/>
              <w:left w:val="single" w:color="000000" w:sz="12" w:space="0"/>
              <w:bottom w:val="single" w:color="000000" w:sz="4" w:space="0"/>
              <w:right w:val="single" w:color="000000" w:sz="4" w:space="0"/>
            </w:tcBorders>
            <w:shd w:val="clear" w:color="FFFFFF" w:fill="C0C0C0"/>
            <w:vAlign w:val="center"/>
          </w:tcPr>
          <w:p>
            <w:pPr>
              <w:jc w:val="left"/>
              <w:rPr>
                <w:rFonts w:hint="eastAsia" w:ascii="宋体" w:hAnsi="宋体" w:eastAsia="宋体" w:cs="宋体"/>
                <w:i w:val="0"/>
                <w:color w:val="000000"/>
                <w:sz w:val="16"/>
                <w:szCs w:val="16"/>
                <w:u w:val="none"/>
              </w:rPr>
            </w:pPr>
          </w:p>
        </w:tc>
        <w:tc>
          <w:tcPr>
            <w:tcW w:w="519"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8</w:t>
            </w:r>
          </w:p>
        </w:tc>
        <w:tc>
          <w:tcPr>
            <w:tcW w:w="1917"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6"/>
                <w:szCs w:val="16"/>
                <w:u w:val="none"/>
              </w:rPr>
            </w:pPr>
          </w:p>
        </w:tc>
        <w:tc>
          <w:tcPr>
            <w:tcW w:w="2115"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八、社会保障和就业支出</w:t>
            </w:r>
          </w:p>
        </w:tc>
        <w:tc>
          <w:tcPr>
            <w:tcW w:w="519"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35</w:t>
            </w:r>
          </w:p>
        </w:tc>
        <w:tc>
          <w:tcPr>
            <w:tcW w:w="91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5.20</w:t>
            </w:r>
          </w:p>
        </w:tc>
        <w:tc>
          <w:tcPr>
            <w:tcW w:w="1072"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5.20</w:t>
            </w:r>
          </w:p>
        </w:tc>
        <w:tc>
          <w:tcPr>
            <w:tcW w:w="497"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906" w:type="dxa"/>
            <w:tcBorders>
              <w:top w:val="single" w:color="000000" w:sz="4" w:space="0"/>
              <w:left w:val="single" w:color="000000" w:sz="12" w:space="0"/>
              <w:bottom w:val="single" w:color="000000" w:sz="4" w:space="0"/>
              <w:right w:val="single" w:color="000000" w:sz="4" w:space="0"/>
            </w:tcBorders>
            <w:shd w:val="clear" w:color="FFFFFF" w:fill="C0C0C0"/>
            <w:vAlign w:val="center"/>
          </w:tcPr>
          <w:p>
            <w:pPr>
              <w:jc w:val="left"/>
              <w:rPr>
                <w:rFonts w:hint="eastAsia" w:ascii="宋体" w:hAnsi="宋体" w:eastAsia="宋体" w:cs="宋体"/>
                <w:i w:val="0"/>
                <w:color w:val="000000"/>
                <w:sz w:val="16"/>
                <w:szCs w:val="16"/>
                <w:u w:val="none"/>
              </w:rPr>
            </w:pPr>
          </w:p>
        </w:tc>
        <w:tc>
          <w:tcPr>
            <w:tcW w:w="519"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9</w:t>
            </w:r>
          </w:p>
        </w:tc>
        <w:tc>
          <w:tcPr>
            <w:tcW w:w="1917"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6"/>
                <w:szCs w:val="16"/>
                <w:u w:val="none"/>
              </w:rPr>
            </w:pPr>
          </w:p>
        </w:tc>
        <w:tc>
          <w:tcPr>
            <w:tcW w:w="2115"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九、医疗卫生与计划生育支出</w:t>
            </w:r>
          </w:p>
        </w:tc>
        <w:tc>
          <w:tcPr>
            <w:tcW w:w="519"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36</w:t>
            </w:r>
          </w:p>
        </w:tc>
        <w:tc>
          <w:tcPr>
            <w:tcW w:w="91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1072"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497"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906" w:type="dxa"/>
            <w:tcBorders>
              <w:top w:val="single" w:color="000000" w:sz="4" w:space="0"/>
              <w:left w:val="single" w:color="000000" w:sz="12" w:space="0"/>
              <w:bottom w:val="single" w:color="000000" w:sz="4" w:space="0"/>
              <w:right w:val="single" w:color="000000" w:sz="4" w:space="0"/>
            </w:tcBorders>
            <w:shd w:val="clear" w:color="FFFFFF" w:fill="C0C0C0"/>
            <w:vAlign w:val="center"/>
          </w:tcPr>
          <w:p>
            <w:pPr>
              <w:jc w:val="left"/>
              <w:rPr>
                <w:rFonts w:hint="eastAsia" w:ascii="宋体" w:hAnsi="宋体" w:eastAsia="宋体" w:cs="宋体"/>
                <w:i w:val="0"/>
                <w:color w:val="000000"/>
                <w:sz w:val="16"/>
                <w:szCs w:val="16"/>
                <w:u w:val="none"/>
              </w:rPr>
            </w:pPr>
          </w:p>
        </w:tc>
        <w:tc>
          <w:tcPr>
            <w:tcW w:w="519"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w:t>
            </w:r>
          </w:p>
        </w:tc>
        <w:tc>
          <w:tcPr>
            <w:tcW w:w="1917"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6"/>
                <w:szCs w:val="16"/>
                <w:u w:val="none"/>
              </w:rPr>
            </w:pPr>
          </w:p>
        </w:tc>
        <w:tc>
          <w:tcPr>
            <w:tcW w:w="2115"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十、节能环保支出</w:t>
            </w:r>
          </w:p>
        </w:tc>
        <w:tc>
          <w:tcPr>
            <w:tcW w:w="519"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37</w:t>
            </w:r>
          </w:p>
        </w:tc>
        <w:tc>
          <w:tcPr>
            <w:tcW w:w="91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1072"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497"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906" w:type="dxa"/>
            <w:tcBorders>
              <w:top w:val="single" w:color="000000" w:sz="4" w:space="0"/>
              <w:left w:val="single" w:color="000000" w:sz="12" w:space="0"/>
              <w:bottom w:val="single" w:color="000000" w:sz="4" w:space="0"/>
              <w:right w:val="single" w:color="000000" w:sz="4" w:space="0"/>
            </w:tcBorders>
            <w:shd w:val="clear" w:color="FFFFFF" w:fill="C0C0C0"/>
            <w:vAlign w:val="center"/>
          </w:tcPr>
          <w:p>
            <w:pPr>
              <w:jc w:val="left"/>
              <w:rPr>
                <w:rFonts w:hint="eastAsia" w:ascii="宋体" w:hAnsi="宋体" w:eastAsia="宋体" w:cs="宋体"/>
                <w:i w:val="0"/>
                <w:color w:val="000000"/>
                <w:sz w:val="16"/>
                <w:szCs w:val="16"/>
                <w:u w:val="none"/>
              </w:rPr>
            </w:pPr>
          </w:p>
        </w:tc>
        <w:tc>
          <w:tcPr>
            <w:tcW w:w="519"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11</w:t>
            </w:r>
          </w:p>
        </w:tc>
        <w:tc>
          <w:tcPr>
            <w:tcW w:w="1917"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6"/>
                <w:szCs w:val="16"/>
                <w:u w:val="none"/>
              </w:rPr>
            </w:pPr>
          </w:p>
        </w:tc>
        <w:tc>
          <w:tcPr>
            <w:tcW w:w="2115"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十一、城乡社区支出</w:t>
            </w:r>
          </w:p>
        </w:tc>
        <w:tc>
          <w:tcPr>
            <w:tcW w:w="519"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38</w:t>
            </w:r>
          </w:p>
        </w:tc>
        <w:tc>
          <w:tcPr>
            <w:tcW w:w="91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1072"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497"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906" w:type="dxa"/>
            <w:tcBorders>
              <w:top w:val="single" w:color="000000" w:sz="4" w:space="0"/>
              <w:left w:val="single" w:color="000000" w:sz="12" w:space="0"/>
              <w:bottom w:val="single" w:color="000000" w:sz="4" w:space="0"/>
              <w:right w:val="single" w:color="000000" w:sz="4" w:space="0"/>
            </w:tcBorders>
            <w:shd w:val="clear" w:color="FFFFFF" w:fill="C0C0C0"/>
            <w:vAlign w:val="center"/>
          </w:tcPr>
          <w:p>
            <w:pPr>
              <w:jc w:val="left"/>
              <w:rPr>
                <w:rFonts w:hint="eastAsia" w:ascii="宋体" w:hAnsi="宋体" w:eastAsia="宋体" w:cs="宋体"/>
                <w:i w:val="0"/>
                <w:color w:val="000000"/>
                <w:sz w:val="16"/>
                <w:szCs w:val="16"/>
                <w:u w:val="none"/>
              </w:rPr>
            </w:pPr>
          </w:p>
        </w:tc>
        <w:tc>
          <w:tcPr>
            <w:tcW w:w="519"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12</w:t>
            </w:r>
          </w:p>
        </w:tc>
        <w:tc>
          <w:tcPr>
            <w:tcW w:w="1917"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6"/>
                <w:szCs w:val="16"/>
                <w:u w:val="none"/>
              </w:rPr>
            </w:pPr>
          </w:p>
        </w:tc>
        <w:tc>
          <w:tcPr>
            <w:tcW w:w="2115"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十二、农林水支出</w:t>
            </w:r>
          </w:p>
        </w:tc>
        <w:tc>
          <w:tcPr>
            <w:tcW w:w="519"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39</w:t>
            </w:r>
          </w:p>
        </w:tc>
        <w:tc>
          <w:tcPr>
            <w:tcW w:w="91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1072"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497"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906" w:type="dxa"/>
            <w:tcBorders>
              <w:top w:val="single" w:color="000000" w:sz="4" w:space="0"/>
              <w:left w:val="single" w:color="000000" w:sz="12" w:space="0"/>
              <w:bottom w:val="single" w:color="000000" w:sz="4" w:space="0"/>
              <w:right w:val="single" w:color="000000" w:sz="4" w:space="0"/>
            </w:tcBorders>
            <w:shd w:val="clear" w:color="FFFFFF" w:fill="C0C0C0"/>
            <w:vAlign w:val="center"/>
          </w:tcPr>
          <w:p>
            <w:pPr>
              <w:jc w:val="left"/>
              <w:rPr>
                <w:rFonts w:hint="eastAsia" w:ascii="宋体" w:hAnsi="宋体" w:eastAsia="宋体" w:cs="宋体"/>
                <w:i w:val="0"/>
                <w:color w:val="000000"/>
                <w:sz w:val="16"/>
                <w:szCs w:val="16"/>
                <w:u w:val="none"/>
              </w:rPr>
            </w:pPr>
          </w:p>
        </w:tc>
        <w:tc>
          <w:tcPr>
            <w:tcW w:w="519"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13</w:t>
            </w:r>
          </w:p>
        </w:tc>
        <w:tc>
          <w:tcPr>
            <w:tcW w:w="1917"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6"/>
                <w:szCs w:val="16"/>
                <w:u w:val="none"/>
              </w:rPr>
            </w:pPr>
          </w:p>
        </w:tc>
        <w:tc>
          <w:tcPr>
            <w:tcW w:w="2115"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十三、交通运输支出</w:t>
            </w:r>
          </w:p>
        </w:tc>
        <w:tc>
          <w:tcPr>
            <w:tcW w:w="519"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40</w:t>
            </w:r>
          </w:p>
        </w:tc>
        <w:tc>
          <w:tcPr>
            <w:tcW w:w="91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1072"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497"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906" w:type="dxa"/>
            <w:tcBorders>
              <w:top w:val="single" w:color="000000" w:sz="4" w:space="0"/>
              <w:left w:val="single" w:color="000000" w:sz="12" w:space="0"/>
              <w:bottom w:val="single" w:color="000000" w:sz="4" w:space="0"/>
              <w:right w:val="single" w:color="000000" w:sz="4" w:space="0"/>
            </w:tcBorders>
            <w:shd w:val="clear" w:color="FFFFFF" w:fill="C0C0C0"/>
            <w:vAlign w:val="center"/>
          </w:tcPr>
          <w:p>
            <w:pPr>
              <w:jc w:val="left"/>
              <w:rPr>
                <w:rFonts w:hint="eastAsia" w:ascii="宋体" w:hAnsi="宋体" w:eastAsia="宋体" w:cs="宋体"/>
                <w:i w:val="0"/>
                <w:color w:val="000000"/>
                <w:sz w:val="16"/>
                <w:szCs w:val="16"/>
                <w:u w:val="none"/>
              </w:rPr>
            </w:pPr>
          </w:p>
        </w:tc>
        <w:tc>
          <w:tcPr>
            <w:tcW w:w="519"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14</w:t>
            </w:r>
          </w:p>
        </w:tc>
        <w:tc>
          <w:tcPr>
            <w:tcW w:w="1917"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6"/>
                <w:szCs w:val="16"/>
                <w:u w:val="none"/>
              </w:rPr>
            </w:pPr>
          </w:p>
        </w:tc>
        <w:tc>
          <w:tcPr>
            <w:tcW w:w="2115"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十四、资源勘探信息等支出</w:t>
            </w:r>
          </w:p>
        </w:tc>
        <w:tc>
          <w:tcPr>
            <w:tcW w:w="519"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41</w:t>
            </w:r>
          </w:p>
        </w:tc>
        <w:tc>
          <w:tcPr>
            <w:tcW w:w="91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1072"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497"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906" w:type="dxa"/>
            <w:tcBorders>
              <w:top w:val="single" w:color="000000" w:sz="4" w:space="0"/>
              <w:left w:val="single" w:color="000000" w:sz="12" w:space="0"/>
              <w:bottom w:val="single" w:color="000000" w:sz="4" w:space="0"/>
              <w:right w:val="single" w:color="000000" w:sz="4" w:space="0"/>
            </w:tcBorders>
            <w:shd w:val="clear" w:color="FFFFFF" w:fill="C0C0C0"/>
            <w:vAlign w:val="center"/>
          </w:tcPr>
          <w:p>
            <w:pPr>
              <w:jc w:val="left"/>
              <w:rPr>
                <w:rFonts w:hint="eastAsia" w:ascii="宋体" w:hAnsi="宋体" w:eastAsia="宋体" w:cs="宋体"/>
                <w:i w:val="0"/>
                <w:color w:val="000000"/>
                <w:sz w:val="16"/>
                <w:szCs w:val="16"/>
                <w:u w:val="none"/>
              </w:rPr>
            </w:pPr>
          </w:p>
        </w:tc>
        <w:tc>
          <w:tcPr>
            <w:tcW w:w="519"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15</w:t>
            </w:r>
          </w:p>
        </w:tc>
        <w:tc>
          <w:tcPr>
            <w:tcW w:w="1917"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6"/>
                <w:szCs w:val="16"/>
                <w:u w:val="none"/>
              </w:rPr>
            </w:pPr>
          </w:p>
        </w:tc>
        <w:tc>
          <w:tcPr>
            <w:tcW w:w="2115"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十五、商业服务业等支出</w:t>
            </w:r>
          </w:p>
        </w:tc>
        <w:tc>
          <w:tcPr>
            <w:tcW w:w="519"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42</w:t>
            </w:r>
          </w:p>
        </w:tc>
        <w:tc>
          <w:tcPr>
            <w:tcW w:w="91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1072"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497"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906" w:type="dxa"/>
            <w:tcBorders>
              <w:top w:val="single" w:color="000000" w:sz="4" w:space="0"/>
              <w:left w:val="single" w:color="000000" w:sz="12" w:space="0"/>
              <w:bottom w:val="single" w:color="000000" w:sz="4" w:space="0"/>
              <w:right w:val="single" w:color="000000" w:sz="4" w:space="0"/>
            </w:tcBorders>
            <w:shd w:val="clear" w:color="FFFFFF" w:fill="C0C0C0"/>
            <w:vAlign w:val="center"/>
          </w:tcPr>
          <w:p>
            <w:pPr>
              <w:jc w:val="left"/>
              <w:rPr>
                <w:rFonts w:hint="eastAsia" w:ascii="宋体" w:hAnsi="宋体" w:eastAsia="宋体" w:cs="宋体"/>
                <w:i w:val="0"/>
                <w:color w:val="000000"/>
                <w:sz w:val="16"/>
                <w:szCs w:val="16"/>
                <w:u w:val="none"/>
              </w:rPr>
            </w:pPr>
          </w:p>
        </w:tc>
        <w:tc>
          <w:tcPr>
            <w:tcW w:w="519"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16</w:t>
            </w:r>
          </w:p>
        </w:tc>
        <w:tc>
          <w:tcPr>
            <w:tcW w:w="1917"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6"/>
                <w:szCs w:val="16"/>
                <w:u w:val="none"/>
              </w:rPr>
            </w:pPr>
          </w:p>
        </w:tc>
        <w:tc>
          <w:tcPr>
            <w:tcW w:w="2115"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十六、金融支出</w:t>
            </w:r>
          </w:p>
        </w:tc>
        <w:tc>
          <w:tcPr>
            <w:tcW w:w="519"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43</w:t>
            </w:r>
          </w:p>
        </w:tc>
        <w:tc>
          <w:tcPr>
            <w:tcW w:w="91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1072"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497"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906" w:type="dxa"/>
            <w:tcBorders>
              <w:top w:val="single" w:color="000000" w:sz="4" w:space="0"/>
              <w:left w:val="single" w:color="000000" w:sz="12" w:space="0"/>
              <w:bottom w:val="single" w:color="000000" w:sz="4" w:space="0"/>
              <w:right w:val="single" w:color="000000" w:sz="4" w:space="0"/>
            </w:tcBorders>
            <w:shd w:val="clear" w:color="FFFFFF" w:fill="C0C0C0"/>
            <w:vAlign w:val="center"/>
          </w:tcPr>
          <w:p>
            <w:pPr>
              <w:jc w:val="left"/>
              <w:rPr>
                <w:rFonts w:hint="eastAsia" w:ascii="宋体" w:hAnsi="宋体" w:eastAsia="宋体" w:cs="宋体"/>
                <w:i w:val="0"/>
                <w:color w:val="000000"/>
                <w:sz w:val="16"/>
                <w:szCs w:val="16"/>
                <w:u w:val="none"/>
              </w:rPr>
            </w:pPr>
          </w:p>
        </w:tc>
        <w:tc>
          <w:tcPr>
            <w:tcW w:w="519"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17</w:t>
            </w:r>
          </w:p>
        </w:tc>
        <w:tc>
          <w:tcPr>
            <w:tcW w:w="1917"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6"/>
                <w:szCs w:val="16"/>
                <w:u w:val="none"/>
              </w:rPr>
            </w:pPr>
          </w:p>
        </w:tc>
        <w:tc>
          <w:tcPr>
            <w:tcW w:w="2115"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十七、援助其他地区支出</w:t>
            </w:r>
          </w:p>
        </w:tc>
        <w:tc>
          <w:tcPr>
            <w:tcW w:w="519"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44</w:t>
            </w:r>
          </w:p>
        </w:tc>
        <w:tc>
          <w:tcPr>
            <w:tcW w:w="91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1072"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497"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906" w:type="dxa"/>
            <w:tcBorders>
              <w:top w:val="single" w:color="000000" w:sz="4" w:space="0"/>
              <w:left w:val="single" w:color="000000" w:sz="12" w:space="0"/>
              <w:bottom w:val="single" w:color="000000" w:sz="4" w:space="0"/>
              <w:right w:val="single" w:color="000000" w:sz="4" w:space="0"/>
            </w:tcBorders>
            <w:shd w:val="clear" w:color="FFFFFF" w:fill="C0C0C0"/>
            <w:vAlign w:val="center"/>
          </w:tcPr>
          <w:p>
            <w:pPr>
              <w:jc w:val="left"/>
              <w:rPr>
                <w:rFonts w:hint="eastAsia" w:ascii="宋体" w:hAnsi="宋体" w:eastAsia="宋体" w:cs="宋体"/>
                <w:i w:val="0"/>
                <w:color w:val="000000"/>
                <w:sz w:val="16"/>
                <w:szCs w:val="16"/>
                <w:u w:val="none"/>
              </w:rPr>
            </w:pPr>
          </w:p>
        </w:tc>
        <w:tc>
          <w:tcPr>
            <w:tcW w:w="519"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18</w:t>
            </w:r>
          </w:p>
        </w:tc>
        <w:tc>
          <w:tcPr>
            <w:tcW w:w="1917"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6"/>
                <w:szCs w:val="16"/>
                <w:u w:val="none"/>
              </w:rPr>
            </w:pPr>
          </w:p>
        </w:tc>
        <w:tc>
          <w:tcPr>
            <w:tcW w:w="2115"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十八、国土海洋气象等支出</w:t>
            </w:r>
          </w:p>
        </w:tc>
        <w:tc>
          <w:tcPr>
            <w:tcW w:w="519"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45</w:t>
            </w:r>
          </w:p>
        </w:tc>
        <w:tc>
          <w:tcPr>
            <w:tcW w:w="91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1072"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497"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906" w:type="dxa"/>
            <w:tcBorders>
              <w:top w:val="single" w:color="000000" w:sz="4" w:space="0"/>
              <w:left w:val="single" w:color="000000" w:sz="12" w:space="0"/>
              <w:bottom w:val="single" w:color="000000" w:sz="4" w:space="0"/>
              <w:right w:val="single" w:color="000000" w:sz="4" w:space="0"/>
            </w:tcBorders>
            <w:shd w:val="clear" w:color="FFFFFF" w:fill="C0C0C0"/>
            <w:vAlign w:val="center"/>
          </w:tcPr>
          <w:p>
            <w:pPr>
              <w:jc w:val="left"/>
              <w:rPr>
                <w:rFonts w:hint="eastAsia" w:ascii="宋体" w:hAnsi="宋体" w:eastAsia="宋体" w:cs="宋体"/>
                <w:i w:val="0"/>
                <w:color w:val="000000"/>
                <w:sz w:val="16"/>
                <w:szCs w:val="16"/>
                <w:u w:val="none"/>
              </w:rPr>
            </w:pPr>
          </w:p>
        </w:tc>
        <w:tc>
          <w:tcPr>
            <w:tcW w:w="519"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19</w:t>
            </w:r>
          </w:p>
        </w:tc>
        <w:tc>
          <w:tcPr>
            <w:tcW w:w="1917"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6"/>
                <w:szCs w:val="16"/>
                <w:u w:val="none"/>
              </w:rPr>
            </w:pPr>
          </w:p>
        </w:tc>
        <w:tc>
          <w:tcPr>
            <w:tcW w:w="2115"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十九、住房保障支出</w:t>
            </w:r>
          </w:p>
        </w:tc>
        <w:tc>
          <w:tcPr>
            <w:tcW w:w="519"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46</w:t>
            </w:r>
          </w:p>
        </w:tc>
        <w:tc>
          <w:tcPr>
            <w:tcW w:w="91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1072"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497"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906" w:type="dxa"/>
            <w:tcBorders>
              <w:top w:val="single" w:color="000000" w:sz="4" w:space="0"/>
              <w:left w:val="single" w:color="000000" w:sz="12" w:space="0"/>
              <w:bottom w:val="single" w:color="000000" w:sz="4" w:space="0"/>
              <w:right w:val="single" w:color="000000" w:sz="4" w:space="0"/>
            </w:tcBorders>
            <w:shd w:val="clear" w:color="FFFFFF" w:fill="C0C0C0"/>
            <w:vAlign w:val="center"/>
          </w:tcPr>
          <w:p>
            <w:pPr>
              <w:jc w:val="left"/>
              <w:rPr>
                <w:rFonts w:hint="eastAsia" w:ascii="宋体" w:hAnsi="宋体" w:eastAsia="宋体" w:cs="宋体"/>
                <w:i w:val="0"/>
                <w:color w:val="000000"/>
                <w:sz w:val="16"/>
                <w:szCs w:val="16"/>
                <w:u w:val="none"/>
              </w:rPr>
            </w:pPr>
          </w:p>
        </w:tc>
        <w:tc>
          <w:tcPr>
            <w:tcW w:w="519"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w:t>
            </w:r>
          </w:p>
        </w:tc>
        <w:tc>
          <w:tcPr>
            <w:tcW w:w="1917"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6"/>
                <w:szCs w:val="16"/>
                <w:u w:val="none"/>
              </w:rPr>
            </w:pPr>
          </w:p>
        </w:tc>
        <w:tc>
          <w:tcPr>
            <w:tcW w:w="2115"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二十、粮油物资储备支出</w:t>
            </w:r>
          </w:p>
        </w:tc>
        <w:tc>
          <w:tcPr>
            <w:tcW w:w="519"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47</w:t>
            </w:r>
          </w:p>
        </w:tc>
        <w:tc>
          <w:tcPr>
            <w:tcW w:w="91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1072"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497"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906" w:type="dxa"/>
            <w:tcBorders>
              <w:top w:val="single" w:color="000000" w:sz="4" w:space="0"/>
              <w:left w:val="single" w:color="000000" w:sz="12" w:space="0"/>
              <w:bottom w:val="single" w:color="000000" w:sz="4" w:space="0"/>
              <w:right w:val="single" w:color="000000" w:sz="4" w:space="0"/>
            </w:tcBorders>
            <w:shd w:val="clear" w:color="FFFFFF" w:fill="C0C0C0"/>
            <w:vAlign w:val="center"/>
          </w:tcPr>
          <w:p>
            <w:pPr>
              <w:jc w:val="left"/>
              <w:rPr>
                <w:rFonts w:hint="eastAsia" w:ascii="宋体" w:hAnsi="宋体" w:eastAsia="宋体" w:cs="宋体"/>
                <w:i w:val="0"/>
                <w:color w:val="000000"/>
                <w:sz w:val="16"/>
                <w:szCs w:val="16"/>
                <w:u w:val="none"/>
              </w:rPr>
            </w:pPr>
          </w:p>
        </w:tc>
        <w:tc>
          <w:tcPr>
            <w:tcW w:w="519"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21</w:t>
            </w:r>
          </w:p>
        </w:tc>
        <w:tc>
          <w:tcPr>
            <w:tcW w:w="1917"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6"/>
                <w:szCs w:val="16"/>
                <w:u w:val="none"/>
              </w:rPr>
            </w:pPr>
          </w:p>
        </w:tc>
        <w:tc>
          <w:tcPr>
            <w:tcW w:w="2115"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二十一、其他支出</w:t>
            </w:r>
          </w:p>
        </w:tc>
        <w:tc>
          <w:tcPr>
            <w:tcW w:w="519"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48</w:t>
            </w:r>
          </w:p>
        </w:tc>
        <w:tc>
          <w:tcPr>
            <w:tcW w:w="91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1072"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497"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906" w:type="dxa"/>
            <w:tcBorders>
              <w:top w:val="single" w:color="000000" w:sz="4" w:space="0"/>
              <w:left w:val="single" w:color="000000" w:sz="12"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本年收入合计</w:t>
            </w:r>
          </w:p>
        </w:tc>
        <w:tc>
          <w:tcPr>
            <w:tcW w:w="519"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22</w:t>
            </w:r>
          </w:p>
        </w:tc>
        <w:tc>
          <w:tcPr>
            <w:tcW w:w="1917"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63.63</w:t>
            </w:r>
          </w:p>
        </w:tc>
        <w:tc>
          <w:tcPr>
            <w:tcW w:w="2115"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本年支出合计</w:t>
            </w:r>
          </w:p>
        </w:tc>
        <w:tc>
          <w:tcPr>
            <w:tcW w:w="519"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49</w:t>
            </w:r>
          </w:p>
        </w:tc>
        <w:tc>
          <w:tcPr>
            <w:tcW w:w="91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63.63</w:t>
            </w:r>
          </w:p>
        </w:tc>
        <w:tc>
          <w:tcPr>
            <w:tcW w:w="1072"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63.63</w:t>
            </w:r>
          </w:p>
        </w:tc>
        <w:tc>
          <w:tcPr>
            <w:tcW w:w="497"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906" w:type="dxa"/>
            <w:tcBorders>
              <w:top w:val="single" w:color="000000" w:sz="4" w:space="0"/>
              <w:left w:val="single" w:color="000000" w:sz="12" w:space="0"/>
              <w:bottom w:val="single" w:color="000000" w:sz="4" w:space="0"/>
              <w:right w:val="single" w:color="000000" w:sz="4" w:space="0"/>
            </w:tcBorders>
            <w:shd w:val="clear" w:color="FFFFFF" w:fill="C0C0C0"/>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年初财政拨款结转和结余</w:t>
            </w:r>
          </w:p>
        </w:tc>
        <w:tc>
          <w:tcPr>
            <w:tcW w:w="519"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23</w:t>
            </w:r>
          </w:p>
        </w:tc>
        <w:tc>
          <w:tcPr>
            <w:tcW w:w="1917"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2115"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年末财政拨款结转和结余</w:t>
            </w:r>
          </w:p>
        </w:tc>
        <w:tc>
          <w:tcPr>
            <w:tcW w:w="519"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50</w:t>
            </w:r>
          </w:p>
        </w:tc>
        <w:tc>
          <w:tcPr>
            <w:tcW w:w="91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1072"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497"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906" w:type="dxa"/>
            <w:tcBorders>
              <w:top w:val="single" w:color="000000" w:sz="4" w:space="0"/>
              <w:left w:val="single" w:color="000000" w:sz="12" w:space="0"/>
              <w:bottom w:val="single" w:color="000000" w:sz="4" w:space="0"/>
              <w:right w:val="single" w:color="000000" w:sz="4" w:space="0"/>
            </w:tcBorders>
            <w:shd w:val="clear" w:color="FFFFFF" w:fill="C0C0C0"/>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一般公共预算财政拨款</w:t>
            </w:r>
          </w:p>
        </w:tc>
        <w:tc>
          <w:tcPr>
            <w:tcW w:w="519"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24</w:t>
            </w:r>
          </w:p>
        </w:tc>
        <w:tc>
          <w:tcPr>
            <w:tcW w:w="1917"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2115" w:type="dxa"/>
            <w:tcBorders>
              <w:top w:val="single" w:color="000000" w:sz="4" w:space="0"/>
              <w:bottom w:val="single" w:color="000000" w:sz="4" w:space="0"/>
              <w:right w:val="single" w:color="000000" w:sz="4" w:space="0"/>
            </w:tcBorders>
            <w:shd w:val="clear" w:color="FFFFFF" w:fill="C0C0C0"/>
            <w:vAlign w:val="center"/>
          </w:tcPr>
          <w:p>
            <w:pPr>
              <w:jc w:val="left"/>
              <w:rPr>
                <w:rFonts w:hint="eastAsia" w:ascii="宋体" w:hAnsi="宋体" w:eastAsia="宋体" w:cs="宋体"/>
                <w:i w:val="0"/>
                <w:color w:val="000000"/>
                <w:sz w:val="16"/>
                <w:szCs w:val="16"/>
                <w:u w:val="none"/>
              </w:rPr>
            </w:pPr>
          </w:p>
        </w:tc>
        <w:tc>
          <w:tcPr>
            <w:tcW w:w="519"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51</w:t>
            </w:r>
          </w:p>
        </w:tc>
        <w:tc>
          <w:tcPr>
            <w:tcW w:w="915"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6"/>
                <w:szCs w:val="16"/>
                <w:u w:val="none"/>
              </w:rPr>
            </w:pPr>
          </w:p>
        </w:tc>
        <w:tc>
          <w:tcPr>
            <w:tcW w:w="1072"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6"/>
                <w:szCs w:val="16"/>
                <w:u w:val="none"/>
              </w:rPr>
            </w:pPr>
          </w:p>
        </w:tc>
        <w:tc>
          <w:tcPr>
            <w:tcW w:w="497" w:type="dxa"/>
            <w:tcBorders>
              <w:top w:val="single" w:color="000000" w:sz="4" w:space="0"/>
              <w:bottom w:val="single" w:color="000000" w:sz="4" w:space="0"/>
              <w:right w:val="single" w:color="000000" w:sz="12" w:space="0"/>
            </w:tcBorders>
            <w:shd w:val="clear" w:color="auto" w:fill="auto"/>
            <w:vAlign w:val="center"/>
          </w:tcPr>
          <w:p>
            <w:pPr>
              <w:jc w:val="right"/>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906" w:type="dxa"/>
            <w:tcBorders>
              <w:top w:val="single" w:color="000000" w:sz="4" w:space="0"/>
              <w:left w:val="single" w:color="000000" w:sz="12" w:space="0"/>
              <w:bottom w:val="single" w:color="000000" w:sz="4" w:space="0"/>
              <w:right w:val="single" w:color="000000" w:sz="4" w:space="0"/>
            </w:tcBorders>
            <w:shd w:val="clear" w:color="FFFFFF" w:fill="C0C0C0"/>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政府性基金预算财政拨款</w:t>
            </w:r>
          </w:p>
        </w:tc>
        <w:tc>
          <w:tcPr>
            <w:tcW w:w="519"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25</w:t>
            </w:r>
          </w:p>
        </w:tc>
        <w:tc>
          <w:tcPr>
            <w:tcW w:w="1917"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2115" w:type="dxa"/>
            <w:tcBorders>
              <w:top w:val="single" w:color="000000" w:sz="4" w:space="0"/>
              <w:bottom w:val="single" w:color="000000" w:sz="4" w:space="0"/>
              <w:right w:val="single" w:color="000000" w:sz="4" w:space="0"/>
            </w:tcBorders>
            <w:shd w:val="clear" w:color="FFFFFF" w:fill="C0C0C0"/>
            <w:vAlign w:val="center"/>
          </w:tcPr>
          <w:p>
            <w:pPr>
              <w:jc w:val="left"/>
              <w:rPr>
                <w:rFonts w:hint="eastAsia" w:ascii="宋体" w:hAnsi="宋体" w:eastAsia="宋体" w:cs="宋体"/>
                <w:i w:val="0"/>
                <w:color w:val="000000"/>
                <w:sz w:val="16"/>
                <w:szCs w:val="16"/>
                <w:u w:val="none"/>
              </w:rPr>
            </w:pPr>
          </w:p>
        </w:tc>
        <w:tc>
          <w:tcPr>
            <w:tcW w:w="519"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52</w:t>
            </w:r>
          </w:p>
        </w:tc>
        <w:tc>
          <w:tcPr>
            <w:tcW w:w="915"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6"/>
                <w:szCs w:val="16"/>
                <w:u w:val="none"/>
              </w:rPr>
            </w:pPr>
          </w:p>
        </w:tc>
        <w:tc>
          <w:tcPr>
            <w:tcW w:w="1072"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6"/>
                <w:szCs w:val="16"/>
                <w:u w:val="none"/>
              </w:rPr>
            </w:pPr>
          </w:p>
        </w:tc>
        <w:tc>
          <w:tcPr>
            <w:tcW w:w="497" w:type="dxa"/>
            <w:tcBorders>
              <w:top w:val="single" w:color="000000" w:sz="4" w:space="0"/>
              <w:bottom w:val="single" w:color="000000" w:sz="4" w:space="0"/>
              <w:right w:val="single" w:color="000000" w:sz="12" w:space="0"/>
            </w:tcBorders>
            <w:shd w:val="clear" w:color="auto" w:fill="auto"/>
            <w:vAlign w:val="center"/>
          </w:tcPr>
          <w:p>
            <w:pPr>
              <w:jc w:val="right"/>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906" w:type="dxa"/>
            <w:tcBorders>
              <w:top w:val="single" w:color="000000" w:sz="4" w:space="0"/>
              <w:left w:val="single" w:color="000000" w:sz="12" w:space="0"/>
              <w:bottom w:val="single" w:color="000000" w:sz="4" w:space="0"/>
              <w:right w:val="single" w:color="000000" w:sz="4" w:space="0"/>
            </w:tcBorders>
            <w:shd w:val="clear" w:color="FFFFFF" w:fill="C0C0C0"/>
            <w:vAlign w:val="center"/>
          </w:tcPr>
          <w:p>
            <w:pPr>
              <w:jc w:val="left"/>
              <w:rPr>
                <w:rFonts w:hint="eastAsia" w:ascii="宋体" w:hAnsi="宋体" w:eastAsia="宋体" w:cs="宋体"/>
                <w:i w:val="0"/>
                <w:color w:val="000000"/>
                <w:sz w:val="16"/>
                <w:szCs w:val="16"/>
                <w:u w:val="none"/>
              </w:rPr>
            </w:pPr>
          </w:p>
        </w:tc>
        <w:tc>
          <w:tcPr>
            <w:tcW w:w="519"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26</w:t>
            </w:r>
          </w:p>
        </w:tc>
        <w:tc>
          <w:tcPr>
            <w:tcW w:w="1917"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6"/>
                <w:szCs w:val="16"/>
                <w:u w:val="none"/>
              </w:rPr>
            </w:pPr>
          </w:p>
        </w:tc>
        <w:tc>
          <w:tcPr>
            <w:tcW w:w="2115" w:type="dxa"/>
            <w:tcBorders>
              <w:top w:val="single" w:color="000000" w:sz="4" w:space="0"/>
              <w:bottom w:val="single" w:color="000000" w:sz="4" w:space="0"/>
              <w:right w:val="single" w:color="000000" w:sz="4" w:space="0"/>
            </w:tcBorders>
            <w:shd w:val="clear" w:color="FFFFFF" w:fill="C0C0C0"/>
            <w:vAlign w:val="center"/>
          </w:tcPr>
          <w:p>
            <w:pPr>
              <w:jc w:val="left"/>
              <w:rPr>
                <w:rFonts w:hint="eastAsia" w:ascii="宋体" w:hAnsi="宋体" w:eastAsia="宋体" w:cs="宋体"/>
                <w:i w:val="0"/>
                <w:color w:val="000000"/>
                <w:sz w:val="16"/>
                <w:szCs w:val="16"/>
                <w:u w:val="none"/>
              </w:rPr>
            </w:pPr>
          </w:p>
        </w:tc>
        <w:tc>
          <w:tcPr>
            <w:tcW w:w="519"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53</w:t>
            </w:r>
          </w:p>
        </w:tc>
        <w:tc>
          <w:tcPr>
            <w:tcW w:w="915"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6"/>
                <w:szCs w:val="16"/>
                <w:u w:val="none"/>
              </w:rPr>
            </w:pPr>
          </w:p>
        </w:tc>
        <w:tc>
          <w:tcPr>
            <w:tcW w:w="1072"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6"/>
                <w:szCs w:val="16"/>
                <w:u w:val="none"/>
              </w:rPr>
            </w:pPr>
          </w:p>
        </w:tc>
        <w:tc>
          <w:tcPr>
            <w:tcW w:w="497" w:type="dxa"/>
            <w:tcBorders>
              <w:top w:val="single" w:color="000000" w:sz="4" w:space="0"/>
              <w:bottom w:val="single" w:color="000000" w:sz="4" w:space="0"/>
              <w:right w:val="single" w:color="000000" w:sz="12" w:space="0"/>
            </w:tcBorders>
            <w:shd w:val="clear" w:color="auto" w:fill="auto"/>
            <w:vAlign w:val="center"/>
          </w:tcPr>
          <w:p>
            <w:pPr>
              <w:jc w:val="right"/>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906" w:type="dxa"/>
            <w:tcBorders>
              <w:top w:val="single" w:color="000000" w:sz="4" w:space="0"/>
              <w:left w:val="single" w:color="000000" w:sz="12" w:space="0"/>
              <w:bottom w:val="single" w:color="000000" w:sz="12"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总计</w:t>
            </w:r>
          </w:p>
        </w:tc>
        <w:tc>
          <w:tcPr>
            <w:tcW w:w="519" w:type="dxa"/>
            <w:tcBorders>
              <w:top w:val="single" w:color="000000" w:sz="4" w:space="0"/>
              <w:bottom w:val="single" w:color="000000" w:sz="12"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27</w:t>
            </w:r>
          </w:p>
        </w:tc>
        <w:tc>
          <w:tcPr>
            <w:tcW w:w="1917" w:type="dxa"/>
            <w:tcBorders>
              <w:top w:val="single" w:color="000000" w:sz="4" w:space="0"/>
              <w:bottom w:val="single" w:color="000000" w:sz="12"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63.63</w:t>
            </w:r>
          </w:p>
        </w:tc>
        <w:tc>
          <w:tcPr>
            <w:tcW w:w="2115" w:type="dxa"/>
            <w:tcBorders>
              <w:top w:val="single" w:color="000000" w:sz="4" w:space="0"/>
              <w:bottom w:val="single" w:color="000000" w:sz="12"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总计</w:t>
            </w:r>
          </w:p>
        </w:tc>
        <w:tc>
          <w:tcPr>
            <w:tcW w:w="519" w:type="dxa"/>
            <w:tcBorders>
              <w:top w:val="single" w:color="000000" w:sz="4" w:space="0"/>
              <w:bottom w:val="single" w:color="000000" w:sz="12"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54</w:t>
            </w:r>
          </w:p>
        </w:tc>
        <w:tc>
          <w:tcPr>
            <w:tcW w:w="915" w:type="dxa"/>
            <w:tcBorders>
              <w:top w:val="single" w:color="000000" w:sz="4" w:space="0"/>
              <w:bottom w:val="single" w:color="000000" w:sz="12"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63.63</w:t>
            </w:r>
          </w:p>
        </w:tc>
        <w:tc>
          <w:tcPr>
            <w:tcW w:w="1072" w:type="dxa"/>
            <w:tcBorders>
              <w:top w:val="single" w:color="000000" w:sz="4" w:space="0"/>
              <w:bottom w:val="single" w:color="000000" w:sz="12"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63.63</w:t>
            </w:r>
          </w:p>
        </w:tc>
        <w:tc>
          <w:tcPr>
            <w:tcW w:w="497" w:type="dxa"/>
            <w:tcBorders>
              <w:top w:val="single" w:color="000000" w:sz="4" w:space="0"/>
              <w:bottom w:val="single" w:color="000000" w:sz="12"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bl>
    <w:p>
      <w:pPr>
        <w:pStyle w:val="4"/>
        <w:numPr>
          <w:ilvl w:val="0"/>
          <w:numId w:val="0"/>
        </w:numPr>
        <w:spacing w:line="560" w:lineRule="atLeast"/>
        <w:rPr>
          <w:rFonts w:hint="eastAsia" w:ascii="宋体" w:hAnsi="宋体" w:eastAsia="宋体"/>
          <w:sz w:val="21"/>
          <w:szCs w:val="21"/>
        </w:rPr>
      </w:pPr>
      <w:r>
        <w:rPr>
          <w:rFonts w:hint="eastAsia" w:ascii="宋体" w:hAnsi="宋体" w:eastAsia="宋体"/>
          <w:sz w:val="21"/>
          <w:szCs w:val="21"/>
        </w:rPr>
        <w:t>本表反映部门本年度一般公共预算财政拨款和政府性基金预算财政拨款的总收支和年末转结余情况。</w:t>
      </w:r>
    </w:p>
    <w:p>
      <w:pPr>
        <w:pStyle w:val="4"/>
        <w:numPr>
          <w:ilvl w:val="0"/>
          <w:numId w:val="0"/>
        </w:numPr>
        <w:spacing w:line="560" w:lineRule="atLeast"/>
        <w:rPr>
          <w:rFonts w:hint="eastAsia" w:ascii="宋体" w:hAnsi="宋体" w:eastAsia="宋体"/>
          <w:sz w:val="21"/>
          <w:szCs w:val="21"/>
        </w:rPr>
      </w:pPr>
    </w:p>
    <w:p>
      <w:pPr>
        <w:pStyle w:val="4"/>
        <w:numPr>
          <w:ilvl w:val="0"/>
          <w:numId w:val="0"/>
        </w:numPr>
        <w:spacing w:line="560" w:lineRule="atLeast"/>
        <w:rPr>
          <w:rFonts w:hint="eastAsia" w:ascii="宋体" w:hAnsi="宋体" w:eastAsia="宋体"/>
          <w:sz w:val="21"/>
          <w:szCs w:val="21"/>
        </w:rPr>
      </w:pPr>
    </w:p>
    <w:p>
      <w:pPr>
        <w:spacing w:line="540" w:lineRule="exact"/>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一般公共预算财政拨款</w:t>
      </w:r>
      <w:r>
        <w:rPr>
          <w:rFonts w:hint="eastAsia" w:ascii="仿宋" w:hAnsi="仿宋" w:eastAsia="仿宋" w:cs="仿宋"/>
          <w:sz w:val="32"/>
          <w:szCs w:val="32"/>
          <w:lang w:val="en-US" w:eastAsia="zh-CN"/>
        </w:rPr>
        <w:t>收入</w:t>
      </w:r>
      <w:r>
        <w:rPr>
          <w:rFonts w:hint="eastAsia" w:ascii="仿宋" w:hAnsi="仿宋" w:eastAsia="仿宋" w:cs="仿宋"/>
          <w:sz w:val="32"/>
          <w:szCs w:val="32"/>
          <w:lang w:eastAsia="zh-CN"/>
        </w:rPr>
        <w:t>支出决算表</w:t>
      </w:r>
    </w:p>
    <w:tbl>
      <w:tblPr>
        <w:tblStyle w:val="3"/>
        <w:tblW w:w="691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573"/>
        <w:gridCol w:w="689"/>
        <w:gridCol w:w="524"/>
        <w:gridCol w:w="824"/>
        <w:gridCol w:w="734"/>
        <w:gridCol w:w="704"/>
        <w:gridCol w:w="734"/>
        <w:gridCol w:w="112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1573" w:type="dxa"/>
            <w:vMerge w:val="restart"/>
            <w:tcBorders>
              <w:top w:val="single" w:color="000000" w:sz="12"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科目名称</w:t>
            </w:r>
          </w:p>
        </w:tc>
        <w:tc>
          <w:tcPr>
            <w:tcW w:w="2037" w:type="dxa"/>
            <w:gridSpan w:val="3"/>
            <w:tcBorders>
              <w:top w:val="single" w:color="000000" w:sz="12"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本年收入</w:t>
            </w:r>
          </w:p>
        </w:tc>
        <w:tc>
          <w:tcPr>
            <w:tcW w:w="2172" w:type="dxa"/>
            <w:gridSpan w:val="3"/>
            <w:tcBorders>
              <w:top w:val="single" w:color="000000" w:sz="12"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本年支出</w:t>
            </w:r>
          </w:p>
        </w:tc>
        <w:tc>
          <w:tcPr>
            <w:tcW w:w="1128" w:type="dxa"/>
            <w:tcBorders>
              <w:top w:val="single" w:color="000000" w:sz="12"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年末结转和结余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73" w:type="dxa"/>
            <w:vMerge w:val="continue"/>
            <w:tcBorders>
              <w:top w:val="single" w:color="000000" w:sz="12"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16"/>
                <w:szCs w:val="16"/>
                <w:u w:val="none"/>
              </w:rPr>
            </w:pPr>
          </w:p>
        </w:tc>
        <w:tc>
          <w:tcPr>
            <w:tcW w:w="689" w:type="dxa"/>
            <w:vMerge w:val="restart"/>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合计</w:t>
            </w:r>
          </w:p>
        </w:tc>
        <w:tc>
          <w:tcPr>
            <w:tcW w:w="524" w:type="dxa"/>
            <w:vMerge w:val="restart"/>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基本支出</w:t>
            </w:r>
          </w:p>
        </w:tc>
        <w:tc>
          <w:tcPr>
            <w:tcW w:w="824" w:type="dxa"/>
            <w:vMerge w:val="restart"/>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项目支出</w:t>
            </w:r>
          </w:p>
        </w:tc>
        <w:tc>
          <w:tcPr>
            <w:tcW w:w="734" w:type="dxa"/>
            <w:vMerge w:val="restart"/>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合计</w:t>
            </w:r>
          </w:p>
        </w:tc>
        <w:tc>
          <w:tcPr>
            <w:tcW w:w="704" w:type="dxa"/>
            <w:vMerge w:val="restart"/>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基本支出</w:t>
            </w:r>
          </w:p>
        </w:tc>
        <w:tc>
          <w:tcPr>
            <w:tcW w:w="734" w:type="dxa"/>
            <w:vMerge w:val="restart"/>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项目支出</w:t>
            </w:r>
          </w:p>
        </w:tc>
        <w:tc>
          <w:tcPr>
            <w:tcW w:w="1128" w:type="dxa"/>
            <w:vMerge w:val="restart"/>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合计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70" w:hRule="atLeast"/>
        </w:trPr>
        <w:tc>
          <w:tcPr>
            <w:tcW w:w="1573" w:type="dxa"/>
            <w:vMerge w:val="continue"/>
            <w:tcBorders>
              <w:top w:val="single" w:color="000000" w:sz="12"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16"/>
                <w:szCs w:val="16"/>
                <w:u w:val="none"/>
              </w:rPr>
            </w:pPr>
          </w:p>
        </w:tc>
        <w:tc>
          <w:tcPr>
            <w:tcW w:w="689" w:type="dxa"/>
            <w:vMerge w:val="continue"/>
            <w:tcBorders>
              <w:top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16"/>
                <w:szCs w:val="16"/>
                <w:u w:val="none"/>
              </w:rPr>
            </w:pPr>
          </w:p>
        </w:tc>
        <w:tc>
          <w:tcPr>
            <w:tcW w:w="524" w:type="dxa"/>
            <w:vMerge w:val="continue"/>
            <w:tcBorders>
              <w:top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16"/>
                <w:szCs w:val="16"/>
                <w:u w:val="none"/>
              </w:rPr>
            </w:pPr>
          </w:p>
        </w:tc>
        <w:tc>
          <w:tcPr>
            <w:tcW w:w="824" w:type="dxa"/>
            <w:vMerge w:val="continue"/>
            <w:tcBorders>
              <w:top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16"/>
                <w:szCs w:val="16"/>
                <w:u w:val="none"/>
              </w:rPr>
            </w:pPr>
          </w:p>
        </w:tc>
        <w:tc>
          <w:tcPr>
            <w:tcW w:w="734" w:type="dxa"/>
            <w:vMerge w:val="continue"/>
            <w:tcBorders>
              <w:top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16"/>
                <w:szCs w:val="16"/>
                <w:u w:val="none"/>
              </w:rPr>
            </w:pPr>
          </w:p>
        </w:tc>
        <w:tc>
          <w:tcPr>
            <w:tcW w:w="704" w:type="dxa"/>
            <w:vMerge w:val="continue"/>
            <w:tcBorders>
              <w:top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16"/>
                <w:szCs w:val="16"/>
                <w:u w:val="none"/>
              </w:rPr>
            </w:pPr>
          </w:p>
        </w:tc>
        <w:tc>
          <w:tcPr>
            <w:tcW w:w="734" w:type="dxa"/>
            <w:vMerge w:val="continue"/>
            <w:tcBorders>
              <w:top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16"/>
                <w:szCs w:val="16"/>
                <w:u w:val="none"/>
              </w:rPr>
            </w:pPr>
          </w:p>
        </w:tc>
        <w:tc>
          <w:tcPr>
            <w:tcW w:w="1128" w:type="dxa"/>
            <w:vMerge w:val="continue"/>
            <w:tcBorders>
              <w:top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15" w:hRule="atLeast"/>
        </w:trPr>
        <w:tc>
          <w:tcPr>
            <w:tcW w:w="1573" w:type="dxa"/>
            <w:vMerge w:val="continue"/>
            <w:tcBorders>
              <w:top w:val="single" w:color="000000" w:sz="12"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16"/>
                <w:szCs w:val="16"/>
                <w:u w:val="none"/>
              </w:rPr>
            </w:pPr>
          </w:p>
        </w:tc>
        <w:tc>
          <w:tcPr>
            <w:tcW w:w="689" w:type="dxa"/>
            <w:vMerge w:val="continue"/>
            <w:tcBorders>
              <w:top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16"/>
                <w:szCs w:val="16"/>
                <w:u w:val="none"/>
              </w:rPr>
            </w:pPr>
          </w:p>
        </w:tc>
        <w:tc>
          <w:tcPr>
            <w:tcW w:w="524" w:type="dxa"/>
            <w:vMerge w:val="continue"/>
            <w:tcBorders>
              <w:top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16"/>
                <w:szCs w:val="16"/>
                <w:u w:val="none"/>
              </w:rPr>
            </w:pPr>
          </w:p>
        </w:tc>
        <w:tc>
          <w:tcPr>
            <w:tcW w:w="824" w:type="dxa"/>
            <w:vMerge w:val="continue"/>
            <w:tcBorders>
              <w:top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16"/>
                <w:szCs w:val="16"/>
                <w:u w:val="none"/>
              </w:rPr>
            </w:pPr>
          </w:p>
        </w:tc>
        <w:tc>
          <w:tcPr>
            <w:tcW w:w="734" w:type="dxa"/>
            <w:vMerge w:val="continue"/>
            <w:tcBorders>
              <w:top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16"/>
                <w:szCs w:val="16"/>
                <w:u w:val="none"/>
              </w:rPr>
            </w:pPr>
          </w:p>
        </w:tc>
        <w:tc>
          <w:tcPr>
            <w:tcW w:w="704" w:type="dxa"/>
            <w:vMerge w:val="continue"/>
            <w:tcBorders>
              <w:top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16"/>
                <w:szCs w:val="16"/>
                <w:u w:val="none"/>
              </w:rPr>
            </w:pPr>
          </w:p>
        </w:tc>
        <w:tc>
          <w:tcPr>
            <w:tcW w:w="734" w:type="dxa"/>
            <w:vMerge w:val="continue"/>
            <w:tcBorders>
              <w:top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16"/>
                <w:szCs w:val="16"/>
                <w:u w:val="none"/>
              </w:rPr>
            </w:pPr>
          </w:p>
        </w:tc>
        <w:tc>
          <w:tcPr>
            <w:tcW w:w="1128" w:type="dxa"/>
            <w:vMerge w:val="continue"/>
            <w:tcBorders>
              <w:top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73"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栏次</w:t>
            </w:r>
          </w:p>
        </w:tc>
        <w:tc>
          <w:tcPr>
            <w:tcW w:w="689"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w:t>
            </w:r>
          </w:p>
        </w:tc>
        <w:tc>
          <w:tcPr>
            <w:tcW w:w="524"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w:t>
            </w:r>
          </w:p>
        </w:tc>
        <w:tc>
          <w:tcPr>
            <w:tcW w:w="824"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6</w:t>
            </w:r>
          </w:p>
        </w:tc>
        <w:tc>
          <w:tcPr>
            <w:tcW w:w="734"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7</w:t>
            </w:r>
          </w:p>
        </w:tc>
        <w:tc>
          <w:tcPr>
            <w:tcW w:w="704"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8</w:t>
            </w:r>
          </w:p>
        </w:tc>
        <w:tc>
          <w:tcPr>
            <w:tcW w:w="734"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9</w:t>
            </w:r>
          </w:p>
        </w:tc>
        <w:tc>
          <w:tcPr>
            <w:tcW w:w="1128"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73"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合计</w:t>
            </w:r>
          </w:p>
        </w:tc>
        <w:tc>
          <w:tcPr>
            <w:tcW w:w="689"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63.63</w:t>
            </w:r>
          </w:p>
        </w:tc>
        <w:tc>
          <w:tcPr>
            <w:tcW w:w="524"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56.63</w:t>
            </w:r>
          </w:p>
        </w:tc>
        <w:tc>
          <w:tcPr>
            <w:tcW w:w="824"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7.00</w:t>
            </w:r>
          </w:p>
        </w:tc>
        <w:tc>
          <w:tcPr>
            <w:tcW w:w="734"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63.63</w:t>
            </w:r>
          </w:p>
        </w:tc>
        <w:tc>
          <w:tcPr>
            <w:tcW w:w="704"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56.63</w:t>
            </w:r>
          </w:p>
        </w:tc>
        <w:tc>
          <w:tcPr>
            <w:tcW w:w="734"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7.00</w:t>
            </w:r>
          </w:p>
        </w:tc>
        <w:tc>
          <w:tcPr>
            <w:tcW w:w="1128"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73"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科学技术支出</w:t>
            </w:r>
          </w:p>
        </w:tc>
        <w:tc>
          <w:tcPr>
            <w:tcW w:w="689"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58.43</w:t>
            </w:r>
          </w:p>
        </w:tc>
        <w:tc>
          <w:tcPr>
            <w:tcW w:w="524"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51.43</w:t>
            </w:r>
          </w:p>
        </w:tc>
        <w:tc>
          <w:tcPr>
            <w:tcW w:w="824"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7.00</w:t>
            </w:r>
          </w:p>
        </w:tc>
        <w:tc>
          <w:tcPr>
            <w:tcW w:w="734"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58.43</w:t>
            </w:r>
          </w:p>
        </w:tc>
        <w:tc>
          <w:tcPr>
            <w:tcW w:w="704"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51.43</w:t>
            </w:r>
          </w:p>
        </w:tc>
        <w:tc>
          <w:tcPr>
            <w:tcW w:w="734"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7.00</w:t>
            </w:r>
          </w:p>
        </w:tc>
        <w:tc>
          <w:tcPr>
            <w:tcW w:w="1128"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73"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科学技术管理事务</w:t>
            </w:r>
          </w:p>
        </w:tc>
        <w:tc>
          <w:tcPr>
            <w:tcW w:w="689"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36.43</w:t>
            </w:r>
          </w:p>
        </w:tc>
        <w:tc>
          <w:tcPr>
            <w:tcW w:w="524"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36.43</w:t>
            </w:r>
          </w:p>
        </w:tc>
        <w:tc>
          <w:tcPr>
            <w:tcW w:w="824"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34"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36.43</w:t>
            </w:r>
          </w:p>
        </w:tc>
        <w:tc>
          <w:tcPr>
            <w:tcW w:w="704"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36.43</w:t>
            </w:r>
          </w:p>
        </w:tc>
        <w:tc>
          <w:tcPr>
            <w:tcW w:w="734"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1128"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73"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行政运行</w:t>
            </w:r>
          </w:p>
        </w:tc>
        <w:tc>
          <w:tcPr>
            <w:tcW w:w="689"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36.43</w:t>
            </w:r>
          </w:p>
        </w:tc>
        <w:tc>
          <w:tcPr>
            <w:tcW w:w="524"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36.43</w:t>
            </w:r>
          </w:p>
        </w:tc>
        <w:tc>
          <w:tcPr>
            <w:tcW w:w="824"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34"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36.43</w:t>
            </w:r>
          </w:p>
        </w:tc>
        <w:tc>
          <w:tcPr>
            <w:tcW w:w="704"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36.43</w:t>
            </w:r>
          </w:p>
        </w:tc>
        <w:tc>
          <w:tcPr>
            <w:tcW w:w="734"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1128"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73"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科学技术普及</w:t>
            </w:r>
          </w:p>
        </w:tc>
        <w:tc>
          <w:tcPr>
            <w:tcW w:w="689"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15.00</w:t>
            </w:r>
          </w:p>
        </w:tc>
        <w:tc>
          <w:tcPr>
            <w:tcW w:w="524"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15.00</w:t>
            </w:r>
          </w:p>
        </w:tc>
        <w:tc>
          <w:tcPr>
            <w:tcW w:w="824"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34"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15.00</w:t>
            </w:r>
          </w:p>
        </w:tc>
        <w:tc>
          <w:tcPr>
            <w:tcW w:w="704"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15.00</w:t>
            </w:r>
          </w:p>
        </w:tc>
        <w:tc>
          <w:tcPr>
            <w:tcW w:w="734"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1128"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73"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科普活动</w:t>
            </w:r>
          </w:p>
        </w:tc>
        <w:tc>
          <w:tcPr>
            <w:tcW w:w="689"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15.00</w:t>
            </w:r>
          </w:p>
        </w:tc>
        <w:tc>
          <w:tcPr>
            <w:tcW w:w="524"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15.00</w:t>
            </w:r>
          </w:p>
        </w:tc>
        <w:tc>
          <w:tcPr>
            <w:tcW w:w="824"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34"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15.00</w:t>
            </w:r>
          </w:p>
        </w:tc>
        <w:tc>
          <w:tcPr>
            <w:tcW w:w="704"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15.00</w:t>
            </w:r>
          </w:p>
        </w:tc>
        <w:tc>
          <w:tcPr>
            <w:tcW w:w="734"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1128"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73"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其他科学技术支出</w:t>
            </w:r>
          </w:p>
        </w:tc>
        <w:tc>
          <w:tcPr>
            <w:tcW w:w="689"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7.00</w:t>
            </w:r>
          </w:p>
        </w:tc>
        <w:tc>
          <w:tcPr>
            <w:tcW w:w="524"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824"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7.00</w:t>
            </w:r>
          </w:p>
        </w:tc>
        <w:tc>
          <w:tcPr>
            <w:tcW w:w="734"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7.00</w:t>
            </w:r>
          </w:p>
        </w:tc>
        <w:tc>
          <w:tcPr>
            <w:tcW w:w="704"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34"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7.00</w:t>
            </w:r>
          </w:p>
        </w:tc>
        <w:tc>
          <w:tcPr>
            <w:tcW w:w="1128"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73"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其他科学技术支出</w:t>
            </w:r>
          </w:p>
        </w:tc>
        <w:tc>
          <w:tcPr>
            <w:tcW w:w="689"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7.00</w:t>
            </w:r>
          </w:p>
        </w:tc>
        <w:tc>
          <w:tcPr>
            <w:tcW w:w="524"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824"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7.00</w:t>
            </w:r>
          </w:p>
        </w:tc>
        <w:tc>
          <w:tcPr>
            <w:tcW w:w="734"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7.00</w:t>
            </w:r>
          </w:p>
        </w:tc>
        <w:tc>
          <w:tcPr>
            <w:tcW w:w="704"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34"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7.00</w:t>
            </w:r>
          </w:p>
        </w:tc>
        <w:tc>
          <w:tcPr>
            <w:tcW w:w="1128"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73"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社会保障和就业支出</w:t>
            </w:r>
          </w:p>
        </w:tc>
        <w:tc>
          <w:tcPr>
            <w:tcW w:w="689"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5.20</w:t>
            </w:r>
          </w:p>
        </w:tc>
        <w:tc>
          <w:tcPr>
            <w:tcW w:w="524"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5.20</w:t>
            </w:r>
          </w:p>
        </w:tc>
        <w:tc>
          <w:tcPr>
            <w:tcW w:w="824"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34"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5.20</w:t>
            </w:r>
          </w:p>
        </w:tc>
        <w:tc>
          <w:tcPr>
            <w:tcW w:w="704"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5.20</w:t>
            </w:r>
          </w:p>
        </w:tc>
        <w:tc>
          <w:tcPr>
            <w:tcW w:w="734"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1128"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73"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行政事业单位离退休</w:t>
            </w:r>
          </w:p>
        </w:tc>
        <w:tc>
          <w:tcPr>
            <w:tcW w:w="689"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5.20</w:t>
            </w:r>
          </w:p>
        </w:tc>
        <w:tc>
          <w:tcPr>
            <w:tcW w:w="524"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5.20</w:t>
            </w:r>
          </w:p>
        </w:tc>
        <w:tc>
          <w:tcPr>
            <w:tcW w:w="824"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34"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5.20</w:t>
            </w:r>
          </w:p>
        </w:tc>
        <w:tc>
          <w:tcPr>
            <w:tcW w:w="704"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5.20</w:t>
            </w:r>
          </w:p>
        </w:tc>
        <w:tc>
          <w:tcPr>
            <w:tcW w:w="734"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1128"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73"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事业单位离退休</w:t>
            </w:r>
          </w:p>
        </w:tc>
        <w:tc>
          <w:tcPr>
            <w:tcW w:w="689"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5.20</w:t>
            </w:r>
          </w:p>
        </w:tc>
        <w:tc>
          <w:tcPr>
            <w:tcW w:w="524"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5.20</w:t>
            </w:r>
          </w:p>
        </w:tc>
        <w:tc>
          <w:tcPr>
            <w:tcW w:w="824"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34"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5.20</w:t>
            </w:r>
          </w:p>
        </w:tc>
        <w:tc>
          <w:tcPr>
            <w:tcW w:w="704"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5.20</w:t>
            </w:r>
          </w:p>
        </w:tc>
        <w:tc>
          <w:tcPr>
            <w:tcW w:w="734"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1128"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73" w:type="dxa"/>
            <w:tcBorders>
              <w:top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16"/>
                <w:szCs w:val="16"/>
                <w:u w:val="none"/>
              </w:rPr>
            </w:pPr>
          </w:p>
        </w:tc>
        <w:tc>
          <w:tcPr>
            <w:tcW w:w="689"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6"/>
                <w:szCs w:val="16"/>
                <w:u w:val="none"/>
              </w:rPr>
            </w:pPr>
          </w:p>
        </w:tc>
        <w:tc>
          <w:tcPr>
            <w:tcW w:w="524"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6"/>
                <w:szCs w:val="16"/>
                <w:u w:val="none"/>
              </w:rPr>
            </w:pPr>
          </w:p>
        </w:tc>
        <w:tc>
          <w:tcPr>
            <w:tcW w:w="824"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6"/>
                <w:szCs w:val="16"/>
                <w:u w:val="none"/>
              </w:rPr>
            </w:pPr>
          </w:p>
        </w:tc>
        <w:tc>
          <w:tcPr>
            <w:tcW w:w="734"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6"/>
                <w:szCs w:val="16"/>
                <w:u w:val="none"/>
              </w:rPr>
            </w:pPr>
          </w:p>
        </w:tc>
        <w:tc>
          <w:tcPr>
            <w:tcW w:w="704"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6"/>
                <w:szCs w:val="16"/>
                <w:u w:val="none"/>
              </w:rPr>
            </w:pPr>
          </w:p>
        </w:tc>
        <w:tc>
          <w:tcPr>
            <w:tcW w:w="734"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6"/>
                <w:szCs w:val="16"/>
                <w:u w:val="none"/>
              </w:rPr>
            </w:pPr>
          </w:p>
        </w:tc>
        <w:tc>
          <w:tcPr>
            <w:tcW w:w="1128"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6"/>
                <w:szCs w:val="16"/>
                <w:u w:val="none"/>
              </w:rPr>
            </w:pPr>
          </w:p>
        </w:tc>
      </w:tr>
    </w:tbl>
    <w:p>
      <w:pPr>
        <w:spacing w:line="540" w:lineRule="exact"/>
        <w:jc w:val="center"/>
        <w:rPr>
          <w:rFonts w:hint="eastAsia" w:ascii="仿宋" w:hAnsi="仿宋" w:eastAsia="仿宋" w:cs="仿宋"/>
          <w:sz w:val="32"/>
          <w:szCs w:val="32"/>
        </w:rPr>
      </w:pPr>
    </w:p>
    <w:p>
      <w:pPr>
        <w:pStyle w:val="4"/>
        <w:numPr>
          <w:ilvl w:val="0"/>
          <w:numId w:val="0"/>
        </w:numPr>
        <w:spacing w:line="560" w:lineRule="atLeast"/>
        <w:rPr>
          <w:rFonts w:hint="eastAsia" w:ascii="仿宋" w:hAnsi="仿宋" w:eastAsia="仿宋" w:cs="仿宋"/>
          <w:sz w:val="32"/>
          <w:szCs w:val="32"/>
        </w:rPr>
      </w:pPr>
      <w:r>
        <w:rPr>
          <w:rFonts w:hint="eastAsia" w:ascii="仿宋" w:hAnsi="仿宋" w:eastAsia="仿宋" w:cs="仿宋"/>
          <w:sz w:val="32"/>
          <w:szCs w:val="32"/>
        </w:rPr>
        <w:t>一般公共预算财政拨款基本支出决算表</w:t>
      </w:r>
    </w:p>
    <w:tbl>
      <w:tblPr>
        <w:tblStyle w:val="3"/>
        <w:tblW w:w="619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020"/>
        <w:gridCol w:w="2235"/>
        <w:gridCol w:w="1065"/>
        <w:gridCol w:w="885"/>
        <w:gridCol w:w="99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3255" w:type="dxa"/>
            <w:gridSpan w:val="2"/>
            <w:tcBorders>
              <w:top w:val="single" w:color="000000" w:sz="12" w:space="0"/>
              <w:left w:val="single" w:color="000000" w:sz="12"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项    目</w:t>
            </w:r>
          </w:p>
        </w:tc>
        <w:tc>
          <w:tcPr>
            <w:tcW w:w="1065" w:type="dxa"/>
            <w:vMerge w:val="restart"/>
            <w:tcBorders>
              <w:top w:val="single" w:color="000000" w:sz="12"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本年支出合计</w:t>
            </w:r>
          </w:p>
        </w:tc>
        <w:tc>
          <w:tcPr>
            <w:tcW w:w="885" w:type="dxa"/>
            <w:vMerge w:val="restart"/>
            <w:tcBorders>
              <w:top w:val="single" w:color="000000" w:sz="12"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人员经费</w:t>
            </w:r>
          </w:p>
        </w:tc>
        <w:tc>
          <w:tcPr>
            <w:tcW w:w="990" w:type="dxa"/>
            <w:vMerge w:val="restart"/>
            <w:tcBorders>
              <w:top w:val="single" w:color="000000" w:sz="12" w:space="0"/>
              <w:bottom w:val="single" w:color="000000" w:sz="4" w:space="0"/>
              <w:right w:val="single" w:color="000000" w:sz="12"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公用经费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020" w:type="dxa"/>
            <w:vMerge w:val="restart"/>
            <w:tcBorders>
              <w:top w:val="single" w:color="000000" w:sz="4" w:space="0"/>
              <w:left w:val="single" w:color="000000" w:sz="12"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经济分类科目编码</w:t>
            </w:r>
          </w:p>
        </w:tc>
        <w:tc>
          <w:tcPr>
            <w:tcW w:w="2235" w:type="dxa"/>
            <w:vMerge w:val="restart"/>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科目名称</w:t>
            </w:r>
          </w:p>
        </w:tc>
        <w:tc>
          <w:tcPr>
            <w:tcW w:w="1065" w:type="dxa"/>
            <w:vMerge w:val="continue"/>
            <w:tcBorders>
              <w:top w:val="single" w:color="000000" w:sz="12"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16"/>
                <w:szCs w:val="16"/>
                <w:u w:val="none"/>
              </w:rPr>
            </w:pPr>
          </w:p>
        </w:tc>
        <w:tc>
          <w:tcPr>
            <w:tcW w:w="885" w:type="dxa"/>
            <w:vMerge w:val="continue"/>
            <w:tcBorders>
              <w:top w:val="single" w:color="000000" w:sz="12"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16"/>
                <w:szCs w:val="16"/>
                <w:u w:val="none"/>
              </w:rPr>
            </w:pPr>
          </w:p>
        </w:tc>
        <w:tc>
          <w:tcPr>
            <w:tcW w:w="990" w:type="dxa"/>
            <w:vMerge w:val="continue"/>
            <w:tcBorders>
              <w:top w:val="single" w:color="000000" w:sz="12" w:space="0"/>
              <w:bottom w:val="single" w:color="000000" w:sz="4" w:space="0"/>
              <w:right w:val="single" w:color="000000" w:sz="12" w:space="0"/>
            </w:tcBorders>
            <w:shd w:val="clear" w:color="FFFFFF" w:fill="C0C0C0"/>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020" w:type="dxa"/>
            <w:vMerge w:val="continue"/>
            <w:tcBorders>
              <w:top w:val="single" w:color="000000" w:sz="4" w:space="0"/>
              <w:left w:val="single" w:color="000000" w:sz="12"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16"/>
                <w:szCs w:val="16"/>
                <w:u w:val="none"/>
              </w:rPr>
            </w:pPr>
          </w:p>
        </w:tc>
        <w:tc>
          <w:tcPr>
            <w:tcW w:w="2235" w:type="dxa"/>
            <w:vMerge w:val="continue"/>
            <w:tcBorders>
              <w:top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16"/>
                <w:szCs w:val="16"/>
                <w:u w:val="none"/>
              </w:rPr>
            </w:pPr>
          </w:p>
        </w:tc>
        <w:tc>
          <w:tcPr>
            <w:tcW w:w="1065" w:type="dxa"/>
            <w:vMerge w:val="continue"/>
            <w:tcBorders>
              <w:top w:val="single" w:color="000000" w:sz="12"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16"/>
                <w:szCs w:val="16"/>
                <w:u w:val="none"/>
              </w:rPr>
            </w:pPr>
          </w:p>
        </w:tc>
        <w:tc>
          <w:tcPr>
            <w:tcW w:w="885" w:type="dxa"/>
            <w:vMerge w:val="continue"/>
            <w:tcBorders>
              <w:top w:val="single" w:color="000000" w:sz="12"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16"/>
                <w:szCs w:val="16"/>
                <w:u w:val="none"/>
              </w:rPr>
            </w:pPr>
          </w:p>
        </w:tc>
        <w:tc>
          <w:tcPr>
            <w:tcW w:w="990" w:type="dxa"/>
            <w:vMerge w:val="continue"/>
            <w:tcBorders>
              <w:top w:val="single" w:color="000000" w:sz="12" w:space="0"/>
              <w:bottom w:val="single" w:color="000000" w:sz="4" w:space="0"/>
              <w:right w:val="single" w:color="000000" w:sz="12" w:space="0"/>
            </w:tcBorders>
            <w:shd w:val="clear" w:color="FFFFFF" w:fill="C0C0C0"/>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020" w:type="dxa"/>
            <w:vMerge w:val="continue"/>
            <w:tcBorders>
              <w:top w:val="single" w:color="000000" w:sz="4" w:space="0"/>
              <w:left w:val="single" w:color="000000" w:sz="12"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16"/>
                <w:szCs w:val="16"/>
                <w:u w:val="none"/>
              </w:rPr>
            </w:pPr>
          </w:p>
        </w:tc>
        <w:tc>
          <w:tcPr>
            <w:tcW w:w="2235" w:type="dxa"/>
            <w:vMerge w:val="continue"/>
            <w:tcBorders>
              <w:top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16"/>
                <w:szCs w:val="16"/>
                <w:u w:val="none"/>
              </w:rPr>
            </w:pPr>
          </w:p>
        </w:tc>
        <w:tc>
          <w:tcPr>
            <w:tcW w:w="1065" w:type="dxa"/>
            <w:vMerge w:val="continue"/>
            <w:tcBorders>
              <w:top w:val="single" w:color="000000" w:sz="12"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16"/>
                <w:szCs w:val="16"/>
                <w:u w:val="none"/>
              </w:rPr>
            </w:pPr>
          </w:p>
        </w:tc>
        <w:tc>
          <w:tcPr>
            <w:tcW w:w="885" w:type="dxa"/>
            <w:vMerge w:val="continue"/>
            <w:tcBorders>
              <w:top w:val="single" w:color="000000" w:sz="12"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16"/>
                <w:szCs w:val="16"/>
                <w:u w:val="none"/>
              </w:rPr>
            </w:pPr>
          </w:p>
        </w:tc>
        <w:tc>
          <w:tcPr>
            <w:tcW w:w="990" w:type="dxa"/>
            <w:vMerge w:val="continue"/>
            <w:tcBorders>
              <w:top w:val="single" w:color="000000" w:sz="12" w:space="0"/>
              <w:bottom w:val="single" w:color="000000" w:sz="4" w:space="0"/>
              <w:right w:val="single" w:color="000000" w:sz="12" w:space="0"/>
            </w:tcBorders>
            <w:shd w:val="clear" w:color="FFFFFF" w:fill="C0C0C0"/>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3255" w:type="dxa"/>
            <w:gridSpan w:val="2"/>
            <w:tcBorders>
              <w:top w:val="single" w:color="000000" w:sz="4" w:space="0"/>
              <w:left w:val="single" w:color="000000" w:sz="12"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栏    次</w:t>
            </w:r>
          </w:p>
        </w:tc>
        <w:tc>
          <w:tcPr>
            <w:tcW w:w="1065"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w:t>
            </w:r>
          </w:p>
        </w:tc>
        <w:tc>
          <w:tcPr>
            <w:tcW w:w="885"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w:t>
            </w:r>
          </w:p>
        </w:tc>
        <w:tc>
          <w:tcPr>
            <w:tcW w:w="990" w:type="dxa"/>
            <w:tcBorders>
              <w:top w:val="single" w:color="000000" w:sz="4" w:space="0"/>
              <w:bottom w:val="single" w:color="000000" w:sz="4" w:space="0"/>
              <w:right w:val="single" w:color="000000" w:sz="12"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3255" w:type="dxa"/>
            <w:gridSpan w:val="2"/>
            <w:tcBorders>
              <w:top w:val="single" w:color="000000" w:sz="4" w:space="0"/>
              <w:left w:val="single" w:color="000000" w:sz="12"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合    计</w:t>
            </w:r>
          </w:p>
        </w:tc>
        <w:tc>
          <w:tcPr>
            <w:tcW w:w="106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56.63</w:t>
            </w:r>
          </w:p>
        </w:tc>
        <w:tc>
          <w:tcPr>
            <w:tcW w:w="88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37.18</w:t>
            </w:r>
          </w:p>
        </w:tc>
        <w:tc>
          <w:tcPr>
            <w:tcW w:w="990"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19.45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020" w:type="dxa"/>
            <w:tcBorders>
              <w:top w:val="single" w:color="000000" w:sz="4" w:space="0"/>
              <w:left w:val="single" w:color="000000" w:sz="12"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301</w:t>
            </w:r>
          </w:p>
        </w:tc>
        <w:tc>
          <w:tcPr>
            <w:tcW w:w="223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工资福利支出</w:t>
            </w:r>
          </w:p>
        </w:tc>
        <w:tc>
          <w:tcPr>
            <w:tcW w:w="106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31.98</w:t>
            </w:r>
          </w:p>
        </w:tc>
        <w:tc>
          <w:tcPr>
            <w:tcW w:w="88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31.98</w:t>
            </w:r>
          </w:p>
        </w:tc>
        <w:tc>
          <w:tcPr>
            <w:tcW w:w="990"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020" w:type="dxa"/>
            <w:tcBorders>
              <w:top w:val="single" w:color="000000" w:sz="4" w:space="0"/>
              <w:left w:val="single" w:color="000000" w:sz="12"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30101</w:t>
            </w:r>
          </w:p>
        </w:tc>
        <w:tc>
          <w:tcPr>
            <w:tcW w:w="223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基本工资</w:t>
            </w:r>
          </w:p>
        </w:tc>
        <w:tc>
          <w:tcPr>
            <w:tcW w:w="106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13.02</w:t>
            </w:r>
          </w:p>
        </w:tc>
        <w:tc>
          <w:tcPr>
            <w:tcW w:w="88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13.02</w:t>
            </w:r>
          </w:p>
        </w:tc>
        <w:tc>
          <w:tcPr>
            <w:tcW w:w="990"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020" w:type="dxa"/>
            <w:tcBorders>
              <w:top w:val="single" w:color="000000" w:sz="4" w:space="0"/>
              <w:left w:val="single" w:color="000000" w:sz="12"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30102</w:t>
            </w:r>
          </w:p>
        </w:tc>
        <w:tc>
          <w:tcPr>
            <w:tcW w:w="223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津贴补贴</w:t>
            </w:r>
          </w:p>
        </w:tc>
        <w:tc>
          <w:tcPr>
            <w:tcW w:w="106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18.97</w:t>
            </w:r>
          </w:p>
        </w:tc>
        <w:tc>
          <w:tcPr>
            <w:tcW w:w="88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18.97</w:t>
            </w:r>
          </w:p>
        </w:tc>
        <w:tc>
          <w:tcPr>
            <w:tcW w:w="990"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020" w:type="dxa"/>
            <w:tcBorders>
              <w:top w:val="single" w:color="000000" w:sz="4" w:space="0"/>
              <w:left w:val="single" w:color="000000" w:sz="12"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302</w:t>
            </w:r>
          </w:p>
        </w:tc>
        <w:tc>
          <w:tcPr>
            <w:tcW w:w="223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商品和服务支出</w:t>
            </w:r>
          </w:p>
        </w:tc>
        <w:tc>
          <w:tcPr>
            <w:tcW w:w="106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19.45</w:t>
            </w:r>
          </w:p>
        </w:tc>
        <w:tc>
          <w:tcPr>
            <w:tcW w:w="88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990"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19.45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020" w:type="dxa"/>
            <w:tcBorders>
              <w:top w:val="single" w:color="000000" w:sz="4" w:space="0"/>
              <w:left w:val="single" w:color="000000" w:sz="12"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30201</w:t>
            </w:r>
          </w:p>
        </w:tc>
        <w:tc>
          <w:tcPr>
            <w:tcW w:w="223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办公费</w:t>
            </w:r>
          </w:p>
        </w:tc>
        <w:tc>
          <w:tcPr>
            <w:tcW w:w="106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2.95</w:t>
            </w:r>
          </w:p>
        </w:tc>
        <w:tc>
          <w:tcPr>
            <w:tcW w:w="88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990"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020" w:type="dxa"/>
            <w:tcBorders>
              <w:top w:val="single" w:color="000000" w:sz="4" w:space="0"/>
              <w:left w:val="single" w:color="000000" w:sz="12"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30202</w:t>
            </w:r>
          </w:p>
        </w:tc>
        <w:tc>
          <w:tcPr>
            <w:tcW w:w="223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印刷费</w:t>
            </w:r>
          </w:p>
        </w:tc>
        <w:tc>
          <w:tcPr>
            <w:tcW w:w="106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2.23</w:t>
            </w:r>
          </w:p>
        </w:tc>
        <w:tc>
          <w:tcPr>
            <w:tcW w:w="88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990"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020" w:type="dxa"/>
            <w:tcBorders>
              <w:top w:val="single" w:color="000000" w:sz="4" w:space="0"/>
              <w:left w:val="single" w:color="000000" w:sz="12"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30211</w:t>
            </w:r>
          </w:p>
        </w:tc>
        <w:tc>
          <w:tcPr>
            <w:tcW w:w="223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差旅费</w:t>
            </w:r>
          </w:p>
        </w:tc>
        <w:tc>
          <w:tcPr>
            <w:tcW w:w="106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2.65</w:t>
            </w:r>
          </w:p>
        </w:tc>
        <w:tc>
          <w:tcPr>
            <w:tcW w:w="88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990"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2.65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020" w:type="dxa"/>
            <w:tcBorders>
              <w:top w:val="single" w:color="000000" w:sz="4" w:space="0"/>
              <w:left w:val="single" w:color="000000" w:sz="12"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30213</w:t>
            </w:r>
          </w:p>
        </w:tc>
        <w:tc>
          <w:tcPr>
            <w:tcW w:w="223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维修(护)费</w:t>
            </w:r>
          </w:p>
        </w:tc>
        <w:tc>
          <w:tcPr>
            <w:tcW w:w="106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1.50</w:t>
            </w:r>
          </w:p>
        </w:tc>
        <w:tc>
          <w:tcPr>
            <w:tcW w:w="88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990"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020" w:type="dxa"/>
            <w:tcBorders>
              <w:top w:val="single" w:color="000000" w:sz="4" w:space="0"/>
              <w:left w:val="single" w:color="000000" w:sz="12"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30215</w:t>
            </w:r>
          </w:p>
        </w:tc>
        <w:tc>
          <w:tcPr>
            <w:tcW w:w="223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会议费</w:t>
            </w:r>
          </w:p>
        </w:tc>
        <w:tc>
          <w:tcPr>
            <w:tcW w:w="106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0.85</w:t>
            </w:r>
          </w:p>
        </w:tc>
        <w:tc>
          <w:tcPr>
            <w:tcW w:w="88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990"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0.85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020" w:type="dxa"/>
            <w:tcBorders>
              <w:top w:val="single" w:color="000000" w:sz="4" w:space="0"/>
              <w:left w:val="single" w:color="000000" w:sz="12"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30216</w:t>
            </w:r>
          </w:p>
        </w:tc>
        <w:tc>
          <w:tcPr>
            <w:tcW w:w="223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培训费</w:t>
            </w:r>
          </w:p>
        </w:tc>
        <w:tc>
          <w:tcPr>
            <w:tcW w:w="106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3.25</w:t>
            </w:r>
          </w:p>
        </w:tc>
        <w:tc>
          <w:tcPr>
            <w:tcW w:w="88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990"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020" w:type="dxa"/>
            <w:tcBorders>
              <w:top w:val="single" w:color="000000" w:sz="4" w:space="0"/>
              <w:left w:val="single" w:color="000000" w:sz="12"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30217</w:t>
            </w:r>
          </w:p>
        </w:tc>
        <w:tc>
          <w:tcPr>
            <w:tcW w:w="223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公务接待费</w:t>
            </w:r>
          </w:p>
        </w:tc>
        <w:tc>
          <w:tcPr>
            <w:tcW w:w="106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1.00</w:t>
            </w:r>
          </w:p>
        </w:tc>
        <w:tc>
          <w:tcPr>
            <w:tcW w:w="88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990"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020" w:type="dxa"/>
            <w:tcBorders>
              <w:top w:val="single" w:color="000000" w:sz="4" w:space="0"/>
              <w:left w:val="single" w:color="000000" w:sz="12"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30218</w:t>
            </w:r>
          </w:p>
        </w:tc>
        <w:tc>
          <w:tcPr>
            <w:tcW w:w="223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专用材料费</w:t>
            </w:r>
          </w:p>
        </w:tc>
        <w:tc>
          <w:tcPr>
            <w:tcW w:w="106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1.50</w:t>
            </w:r>
          </w:p>
        </w:tc>
        <w:tc>
          <w:tcPr>
            <w:tcW w:w="88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990"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020" w:type="dxa"/>
            <w:tcBorders>
              <w:top w:val="single" w:color="000000" w:sz="4" w:space="0"/>
              <w:left w:val="single" w:color="000000" w:sz="12"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30239</w:t>
            </w:r>
          </w:p>
        </w:tc>
        <w:tc>
          <w:tcPr>
            <w:tcW w:w="223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其他交通费用</w:t>
            </w:r>
          </w:p>
        </w:tc>
        <w:tc>
          <w:tcPr>
            <w:tcW w:w="106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0.52</w:t>
            </w:r>
          </w:p>
        </w:tc>
        <w:tc>
          <w:tcPr>
            <w:tcW w:w="88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990"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0.52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020" w:type="dxa"/>
            <w:tcBorders>
              <w:top w:val="single" w:color="000000" w:sz="4" w:space="0"/>
              <w:left w:val="single" w:color="000000" w:sz="12"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30299</w:t>
            </w:r>
          </w:p>
        </w:tc>
        <w:tc>
          <w:tcPr>
            <w:tcW w:w="223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其他商品和服务支出</w:t>
            </w:r>
          </w:p>
        </w:tc>
        <w:tc>
          <w:tcPr>
            <w:tcW w:w="106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3.00</w:t>
            </w:r>
          </w:p>
        </w:tc>
        <w:tc>
          <w:tcPr>
            <w:tcW w:w="88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990"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020" w:type="dxa"/>
            <w:tcBorders>
              <w:top w:val="single" w:color="000000" w:sz="4" w:space="0"/>
              <w:left w:val="single" w:color="000000" w:sz="12"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303</w:t>
            </w:r>
          </w:p>
        </w:tc>
        <w:tc>
          <w:tcPr>
            <w:tcW w:w="223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对个人和家庭的补助</w:t>
            </w:r>
          </w:p>
        </w:tc>
        <w:tc>
          <w:tcPr>
            <w:tcW w:w="106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5.20</w:t>
            </w:r>
          </w:p>
        </w:tc>
        <w:tc>
          <w:tcPr>
            <w:tcW w:w="88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5.20</w:t>
            </w:r>
          </w:p>
        </w:tc>
        <w:tc>
          <w:tcPr>
            <w:tcW w:w="990"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020" w:type="dxa"/>
            <w:tcBorders>
              <w:top w:val="single" w:color="000000" w:sz="4" w:space="0"/>
              <w:left w:val="single" w:color="000000" w:sz="12" w:space="0"/>
              <w:bottom w:val="single" w:color="000000" w:sz="12"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30302</w:t>
            </w:r>
          </w:p>
        </w:tc>
        <w:tc>
          <w:tcPr>
            <w:tcW w:w="2235" w:type="dxa"/>
            <w:tcBorders>
              <w:top w:val="single" w:color="000000" w:sz="4" w:space="0"/>
              <w:bottom w:val="single" w:color="000000" w:sz="12"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退休费</w:t>
            </w:r>
          </w:p>
        </w:tc>
        <w:tc>
          <w:tcPr>
            <w:tcW w:w="1065" w:type="dxa"/>
            <w:tcBorders>
              <w:top w:val="single" w:color="000000" w:sz="4" w:space="0"/>
              <w:bottom w:val="single" w:color="000000" w:sz="12"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5.20</w:t>
            </w:r>
          </w:p>
        </w:tc>
        <w:tc>
          <w:tcPr>
            <w:tcW w:w="885" w:type="dxa"/>
            <w:tcBorders>
              <w:top w:val="single" w:color="000000" w:sz="4" w:space="0"/>
              <w:bottom w:val="single" w:color="000000" w:sz="12"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5.20</w:t>
            </w:r>
          </w:p>
        </w:tc>
        <w:tc>
          <w:tcPr>
            <w:tcW w:w="990" w:type="dxa"/>
            <w:tcBorders>
              <w:top w:val="single" w:color="000000" w:sz="4" w:space="0"/>
              <w:bottom w:val="single" w:color="000000" w:sz="12"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bl>
    <w:p>
      <w:pPr>
        <w:pStyle w:val="4"/>
        <w:numPr>
          <w:ilvl w:val="0"/>
          <w:numId w:val="0"/>
        </w:numPr>
        <w:spacing w:line="560" w:lineRule="atLeast"/>
        <w:rPr>
          <w:rFonts w:hint="eastAsia" w:ascii="仿宋" w:hAnsi="仿宋" w:eastAsia="仿宋" w:cs="仿宋"/>
          <w:sz w:val="32"/>
          <w:szCs w:val="32"/>
          <w:lang w:eastAsia="zh-CN"/>
        </w:rPr>
      </w:pPr>
    </w:p>
    <w:p>
      <w:pPr>
        <w:spacing w:beforeLines="0" w:afterLines="0"/>
        <w:jc w:val="left"/>
        <w:rPr>
          <w:rFonts w:hint="eastAsia" w:ascii="仿宋" w:hAnsi="仿宋" w:eastAsia="仿宋" w:cs="仿宋"/>
          <w:sz w:val="32"/>
          <w:szCs w:val="32"/>
        </w:rPr>
      </w:pPr>
      <w:r>
        <w:rPr>
          <w:rFonts w:hint="eastAsia" w:ascii="仿宋" w:hAnsi="仿宋" w:eastAsia="仿宋" w:cs="仿宋"/>
          <w:sz w:val="32"/>
          <w:szCs w:val="32"/>
        </w:rPr>
        <w:t>一般公共预算财政拨款“三公”经费支出决算表</w:t>
      </w:r>
    </w:p>
    <w:tbl>
      <w:tblPr>
        <w:tblStyle w:val="3"/>
        <w:tblW w:w="946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565"/>
        <w:gridCol w:w="512"/>
        <w:gridCol w:w="417"/>
        <w:gridCol w:w="653"/>
        <w:gridCol w:w="506"/>
        <w:gridCol w:w="565"/>
        <w:gridCol w:w="491"/>
        <w:gridCol w:w="629"/>
        <w:gridCol w:w="520"/>
        <w:gridCol w:w="639"/>
        <w:gridCol w:w="520"/>
        <w:gridCol w:w="461"/>
        <w:gridCol w:w="388"/>
        <w:gridCol w:w="658"/>
        <w:gridCol w:w="491"/>
        <w:gridCol w:w="609"/>
        <w:gridCol w:w="551"/>
        <w:gridCol w:w="29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600" w:hRule="atLeast"/>
        </w:trPr>
        <w:tc>
          <w:tcPr>
            <w:tcW w:w="321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2014年</w:t>
            </w:r>
            <w:r>
              <w:rPr>
                <w:rStyle w:val="8"/>
                <w:lang w:val="en-US" w:eastAsia="zh-CN" w:bidi="ar"/>
              </w:rPr>
              <w:t>决算数</w:t>
            </w:r>
          </w:p>
        </w:tc>
        <w:tc>
          <w:tcPr>
            <w:tcW w:w="326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2015年</w:t>
            </w:r>
            <w:r>
              <w:rPr>
                <w:rStyle w:val="8"/>
                <w:lang w:val="en-US" w:eastAsia="zh-CN" w:bidi="ar"/>
              </w:rPr>
              <w:t>决算数</w:t>
            </w:r>
          </w:p>
        </w:tc>
        <w:tc>
          <w:tcPr>
            <w:tcW w:w="298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2015年</w:t>
            </w:r>
            <w:r>
              <w:rPr>
                <w:rStyle w:val="8"/>
                <w:lang w:val="en-US" w:eastAsia="zh-CN" w:bidi="ar"/>
              </w:rPr>
              <w:t>预算数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00" w:hRule="atLeast"/>
        </w:trPr>
        <w:tc>
          <w:tcPr>
            <w:tcW w:w="5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合计</w:t>
            </w:r>
          </w:p>
        </w:tc>
        <w:tc>
          <w:tcPr>
            <w:tcW w:w="5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因公出国（境）费</w:t>
            </w:r>
          </w:p>
        </w:tc>
        <w:tc>
          <w:tcPr>
            <w:tcW w:w="157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公务用车购置及运行费</w:t>
            </w:r>
          </w:p>
        </w:tc>
        <w:tc>
          <w:tcPr>
            <w:tcW w:w="5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公务接待费</w:t>
            </w:r>
          </w:p>
        </w:tc>
        <w:tc>
          <w:tcPr>
            <w:tcW w:w="4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合计</w:t>
            </w:r>
          </w:p>
        </w:tc>
        <w:tc>
          <w:tcPr>
            <w:tcW w:w="62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因公出国（境）费</w:t>
            </w:r>
          </w:p>
        </w:tc>
        <w:tc>
          <w:tcPr>
            <w:tcW w:w="167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公务用车购置及运行费</w:t>
            </w:r>
          </w:p>
        </w:tc>
        <w:tc>
          <w:tcPr>
            <w:tcW w:w="4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公务接待费</w:t>
            </w:r>
          </w:p>
        </w:tc>
        <w:tc>
          <w:tcPr>
            <w:tcW w:w="38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合计</w:t>
            </w:r>
          </w:p>
        </w:tc>
        <w:tc>
          <w:tcPr>
            <w:tcW w:w="65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因公出国（境）费</w:t>
            </w:r>
          </w:p>
        </w:tc>
        <w:tc>
          <w:tcPr>
            <w:tcW w:w="165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公务用车购置及运行费</w:t>
            </w:r>
          </w:p>
        </w:tc>
        <w:tc>
          <w:tcPr>
            <w:tcW w:w="2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公务接待费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95" w:hRule="atLeast"/>
        </w:trPr>
        <w:tc>
          <w:tcPr>
            <w:tcW w:w="5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5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小计</w:t>
            </w:r>
          </w:p>
        </w:tc>
        <w:tc>
          <w:tcPr>
            <w:tcW w:w="6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公务用车购置费</w:t>
            </w:r>
          </w:p>
        </w:tc>
        <w:tc>
          <w:tcPr>
            <w:tcW w:w="5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公务用车运行费</w:t>
            </w:r>
          </w:p>
        </w:tc>
        <w:tc>
          <w:tcPr>
            <w:tcW w:w="5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4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6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小计</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公务用车购置费</w:t>
            </w:r>
          </w:p>
        </w:tc>
        <w:tc>
          <w:tcPr>
            <w:tcW w:w="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公务用车运行费</w:t>
            </w:r>
          </w:p>
        </w:tc>
        <w:tc>
          <w:tcPr>
            <w:tcW w:w="4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3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6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小计</w:t>
            </w:r>
          </w:p>
        </w:tc>
        <w:tc>
          <w:tcPr>
            <w:tcW w:w="6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公务用车购置费</w:t>
            </w:r>
          </w:p>
        </w:tc>
        <w:tc>
          <w:tcPr>
            <w:tcW w:w="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公务用车运行费</w:t>
            </w:r>
          </w:p>
        </w:tc>
        <w:tc>
          <w:tcPr>
            <w:tcW w:w="2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00" w:hRule="atLeast"/>
        </w:trPr>
        <w:tc>
          <w:tcPr>
            <w:tcW w:w="5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w:t>
            </w: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6"/>
                <w:szCs w:val="16"/>
                <w:u w:val="none"/>
              </w:rPr>
            </w:pPr>
          </w:p>
        </w:tc>
        <w:tc>
          <w:tcPr>
            <w:tcW w:w="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w:t>
            </w:r>
          </w:p>
        </w:tc>
        <w:tc>
          <w:tcPr>
            <w:tcW w:w="65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6"/>
                <w:szCs w:val="16"/>
                <w:u w:val="none"/>
              </w:rPr>
            </w:pPr>
          </w:p>
        </w:tc>
        <w:tc>
          <w:tcPr>
            <w:tcW w:w="50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6"/>
                <w:szCs w:val="16"/>
                <w:u w:val="none"/>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6"/>
                <w:szCs w:val="16"/>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6"/>
                <w:szCs w:val="16"/>
                <w:u w:val="none"/>
              </w:rPr>
            </w:pPr>
          </w:p>
        </w:tc>
        <w:tc>
          <w:tcPr>
            <w:tcW w:w="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6"/>
                <w:szCs w:val="16"/>
                <w:u w:val="none"/>
              </w:rPr>
            </w:pPr>
          </w:p>
        </w:tc>
        <w:tc>
          <w:tcPr>
            <w:tcW w:w="5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6"/>
                <w:szCs w:val="16"/>
                <w:u w:val="none"/>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w:t>
            </w: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6"/>
                <w:szCs w:val="16"/>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w:t>
            </w:r>
          </w:p>
        </w:tc>
        <w:tc>
          <w:tcPr>
            <w:tcW w:w="60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6"/>
                <w:szCs w:val="16"/>
                <w:u w:val="none"/>
              </w:rPr>
            </w:pPr>
          </w:p>
        </w:tc>
        <w:tc>
          <w:tcPr>
            <w:tcW w:w="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w:t>
            </w:r>
          </w:p>
        </w:tc>
        <w:tc>
          <w:tcPr>
            <w:tcW w:w="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00" w:hRule="atLeast"/>
        </w:trPr>
        <w:tc>
          <w:tcPr>
            <w:tcW w:w="56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6"/>
                <w:szCs w:val="16"/>
                <w:u w:val="none"/>
              </w:rPr>
            </w:pP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6"/>
                <w:szCs w:val="16"/>
                <w:u w:val="none"/>
              </w:rPr>
            </w:pPr>
          </w:p>
        </w:tc>
        <w:tc>
          <w:tcPr>
            <w:tcW w:w="41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6"/>
                <w:szCs w:val="16"/>
                <w:u w:val="none"/>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6"/>
                <w:szCs w:val="16"/>
                <w:u w:val="none"/>
              </w:rPr>
            </w:pPr>
          </w:p>
        </w:tc>
        <w:tc>
          <w:tcPr>
            <w:tcW w:w="50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6"/>
                <w:szCs w:val="16"/>
                <w:u w:val="none"/>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6"/>
                <w:szCs w:val="16"/>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6"/>
                <w:szCs w:val="16"/>
                <w:u w:val="none"/>
              </w:rPr>
            </w:pP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6"/>
                <w:szCs w:val="16"/>
                <w:u w:val="none"/>
              </w:rPr>
            </w:pPr>
          </w:p>
        </w:tc>
        <w:tc>
          <w:tcPr>
            <w:tcW w:w="5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6"/>
                <w:szCs w:val="16"/>
                <w:u w:val="none"/>
              </w:rPr>
            </w:pP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6"/>
                <w:szCs w:val="16"/>
                <w:u w:val="none"/>
              </w:rPr>
            </w:pPr>
          </w:p>
        </w:tc>
        <w:tc>
          <w:tcPr>
            <w:tcW w:w="5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6"/>
                <w:szCs w:val="16"/>
                <w:u w:val="none"/>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6"/>
                <w:szCs w:val="16"/>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6"/>
                <w:szCs w:val="16"/>
                <w:u w:val="none"/>
              </w:rPr>
            </w:pP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6"/>
                <w:szCs w:val="16"/>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6"/>
                <w:szCs w:val="16"/>
                <w:u w:val="none"/>
              </w:rPr>
            </w:pPr>
          </w:p>
        </w:tc>
        <w:tc>
          <w:tcPr>
            <w:tcW w:w="60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6"/>
                <w:szCs w:val="16"/>
                <w:u w:val="none"/>
              </w:rPr>
            </w:pPr>
          </w:p>
        </w:tc>
        <w:tc>
          <w:tcPr>
            <w:tcW w:w="55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6"/>
                <w:szCs w:val="16"/>
                <w:u w:val="none"/>
              </w:rPr>
            </w:pPr>
          </w:p>
        </w:tc>
        <w:tc>
          <w:tcPr>
            <w:tcW w:w="29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00" w:hRule="atLeast"/>
        </w:trPr>
        <w:tc>
          <w:tcPr>
            <w:tcW w:w="56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6"/>
                <w:szCs w:val="16"/>
                <w:u w:val="none"/>
              </w:rPr>
            </w:pP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6"/>
                <w:szCs w:val="16"/>
                <w:u w:val="none"/>
              </w:rPr>
            </w:pPr>
          </w:p>
        </w:tc>
        <w:tc>
          <w:tcPr>
            <w:tcW w:w="41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6"/>
                <w:szCs w:val="16"/>
                <w:u w:val="none"/>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6"/>
                <w:szCs w:val="16"/>
                <w:u w:val="none"/>
              </w:rPr>
            </w:pPr>
          </w:p>
        </w:tc>
        <w:tc>
          <w:tcPr>
            <w:tcW w:w="50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6"/>
                <w:szCs w:val="16"/>
                <w:u w:val="none"/>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6"/>
                <w:szCs w:val="16"/>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6"/>
                <w:szCs w:val="16"/>
                <w:u w:val="none"/>
              </w:rPr>
            </w:pP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6"/>
                <w:szCs w:val="16"/>
                <w:u w:val="none"/>
              </w:rPr>
            </w:pPr>
          </w:p>
        </w:tc>
        <w:tc>
          <w:tcPr>
            <w:tcW w:w="5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6"/>
                <w:szCs w:val="16"/>
                <w:u w:val="none"/>
              </w:rPr>
            </w:pP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6"/>
                <w:szCs w:val="16"/>
                <w:u w:val="none"/>
              </w:rPr>
            </w:pPr>
          </w:p>
        </w:tc>
        <w:tc>
          <w:tcPr>
            <w:tcW w:w="5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6"/>
                <w:szCs w:val="16"/>
                <w:u w:val="none"/>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6"/>
                <w:szCs w:val="16"/>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6"/>
                <w:szCs w:val="16"/>
                <w:u w:val="none"/>
              </w:rPr>
            </w:pP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6"/>
                <w:szCs w:val="16"/>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6"/>
                <w:szCs w:val="16"/>
                <w:u w:val="none"/>
              </w:rPr>
            </w:pPr>
          </w:p>
        </w:tc>
        <w:tc>
          <w:tcPr>
            <w:tcW w:w="60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6"/>
                <w:szCs w:val="16"/>
                <w:u w:val="none"/>
              </w:rPr>
            </w:pPr>
          </w:p>
        </w:tc>
        <w:tc>
          <w:tcPr>
            <w:tcW w:w="55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6"/>
                <w:szCs w:val="16"/>
                <w:u w:val="none"/>
              </w:rPr>
            </w:pPr>
          </w:p>
        </w:tc>
        <w:tc>
          <w:tcPr>
            <w:tcW w:w="29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6"/>
                <w:szCs w:val="16"/>
                <w:u w:val="none"/>
              </w:rPr>
            </w:pPr>
          </w:p>
        </w:tc>
      </w:tr>
    </w:tbl>
    <w:p>
      <w:pPr>
        <w:spacing w:beforeLines="0" w:afterLines="0"/>
        <w:jc w:val="left"/>
        <w:rPr>
          <w:rFonts w:hint="eastAsia" w:ascii="仿宋" w:hAnsi="仿宋" w:eastAsia="仿宋" w:cs="仿宋"/>
          <w:sz w:val="32"/>
          <w:szCs w:val="32"/>
        </w:rPr>
      </w:pPr>
      <w:r>
        <w:rPr>
          <w:rFonts w:hint="eastAsia" w:ascii="仿宋" w:hAnsi="仿宋" w:eastAsia="仿宋" w:cs="仿宋"/>
          <w:sz w:val="24"/>
          <w:szCs w:val="24"/>
        </w:rPr>
        <w:t>注：2015年度预算数为“三公”经费年初预算数，决算数是包括当年一般公共预算财政拨款和以前年度结转结余资金安排的实际支出。</w:t>
      </w:r>
    </w:p>
    <w:p>
      <w:pPr>
        <w:pStyle w:val="4"/>
        <w:numPr>
          <w:ilvl w:val="0"/>
          <w:numId w:val="0"/>
        </w:numPr>
        <w:spacing w:line="560" w:lineRule="atLeast"/>
        <w:rPr>
          <w:rFonts w:hint="eastAsia" w:ascii="仿宋" w:hAnsi="仿宋" w:eastAsia="仿宋" w:cs="仿宋"/>
          <w:sz w:val="32"/>
          <w:szCs w:val="32"/>
          <w:lang w:eastAsia="zh-CN"/>
        </w:rPr>
      </w:pPr>
    </w:p>
    <w:p>
      <w:pPr>
        <w:pStyle w:val="4"/>
        <w:numPr>
          <w:ilvl w:val="0"/>
          <w:numId w:val="0"/>
        </w:numPr>
        <w:spacing w:line="560" w:lineRule="atLeast"/>
        <w:jc w:val="center"/>
        <w:rPr>
          <w:rFonts w:hint="eastAsia" w:ascii="仿宋" w:hAnsi="仿宋" w:eastAsia="仿宋" w:cs="仿宋"/>
          <w:sz w:val="32"/>
          <w:szCs w:val="32"/>
        </w:rPr>
      </w:pPr>
      <w:r>
        <w:rPr>
          <w:rFonts w:hint="eastAsia" w:ascii="仿宋" w:hAnsi="仿宋" w:eastAsia="仿宋" w:cs="仿宋"/>
          <w:sz w:val="32"/>
          <w:szCs w:val="32"/>
        </w:rPr>
        <w:t>政府性基金预算财政拨款收入支出决算表</w:t>
      </w:r>
    </w:p>
    <w:tbl>
      <w:tblPr>
        <w:tblStyle w:val="3"/>
        <w:tblW w:w="896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720"/>
        <w:gridCol w:w="606"/>
        <w:gridCol w:w="848"/>
        <w:gridCol w:w="606"/>
        <w:gridCol w:w="548"/>
        <w:gridCol w:w="510"/>
        <w:gridCol w:w="750"/>
        <w:gridCol w:w="720"/>
        <w:gridCol w:w="540"/>
        <w:gridCol w:w="750"/>
        <w:gridCol w:w="600"/>
        <w:gridCol w:w="510"/>
        <w:gridCol w:w="585"/>
        <w:gridCol w:w="6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720" w:type="dxa"/>
            <w:vMerge w:val="restart"/>
            <w:tcBorders>
              <w:top w:val="single" w:color="000000" w:sz="12"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科目名称</w:t>
            </w:r>
          </w:p>
        </w:tc>
        <w:tc>
          <w:tcPr>
            <w:tcW w:w="2060" w:type="dxa"/>
            <w:gridSpan w:val="3"/>
            <w:tcBorders>
              <w:top w:val="single" w:color="000000" w:sz="12"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年初结转和结余</w:t>
            </w:r>
          </w:p>
        </w:tc>
        <w:tc>
          <w:tcPr>
            <w:tcW w:w="1808" w:type="dxa"/>
            <w:gridSpan w:val="3"/>
            <w:tcBorders>
              <w:top w:val="single" w:color="000000" w:sz="12"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本年收入</w:t>
            </w:r>
          </w:p>
        </w:tc>
        <w:tc>
          <w:tcPr>
            <w:tcW w:w="2010" w:type="dxa"/>
            <w:gridSpan w:val="3"/>
            <w:tcBorders>
              <w:top w:val="single" w:color="000000" w:sz="12"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本年支出</w:t>
            </w:r>
          </w:p>
        </w:tc>
        <w:tc>
          <w:tcPr>
            <w:tcW w:w="2370" w:type="dxa"/>
            <w:gridSpan w:val="4"/>
            <w:tcBorders>
              <w:top w:val="single" w:color="000000" w:sz="12" w:space="0"/>
              <w:bottom w:val="single" w:color="000000" w:sz="4" w:space="0"/>
              <w:right w:val="single" w:color="000000" w:sz="12"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年末结转和结余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720" w:type="dxa"/>
            <w:vMerge w:val="continue"/>
            <w:tcBorders>
              <w:top w:val="single" w:color="000000" w:sz="12"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16"/>
                <w:szCs w:val="16"/>
                <w:u w:val="none"/>
              </w:rPr>
            </w:pPr>
          </w:p>
        </w:tc>
        <w:tc>
          <w:tcPr>
            <w:tcW w:w="606" w:type="dxa"/>
            <w:vMerge w:val="restart"/>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合计</w:t>
            </w:r>
          </w:p>
        </w:tc>
        <w:tc>
          <w:tcPr>
            <w:tcW w:w="848" w:type="dxa"/>
            <w:vMerge w:val="restart"/>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基本支出结转</w:t>
            </w:r>
          </w:p>
        </w:tc>
        <w:tc>
          <w:tcPr>
            <w:tcW w:w="606" w:type="dxa"/>
            <w:vMerge w:val="restart"/>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项目支出结转和结余</w:t>
            </w:r>
          </w:p>
        </w:tc>
        <w:tc>
          <w:tcPr>
            <w:tcW w:w="548" w:type="dxa"/>
            <w:vMerge w:val="restart"/>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合计</w:t>
            </w:r>
          </w:p>
        </w:tc>
        <w:tc>
          <w:tcPr>
            <w:tcW w:w="510" w:type="dxa"/>
            <w:vMerge w:val="restart"/>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基本支出</w:t>
            </w:r>
          </w:p>
        </w:tc>
        <w:tc>
          <w:tcPr>
            <w:tcW w:w="750" w:type="dxa"/>
            <w:vMerge w:val="restart"/>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项目支出</w:t>
            </w:r>
          </w:p>
        </w:tc>
        <w:tc>
          <w:tcPr>
            <w:tcW w:w="720" w:type="dxa"/>
            <w:vMerge w:val="restart"/>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合计</w:t>
            </w:r>
          </w:p>
        </w:tc>
        <w:tc>
          <w:tcPr>
            <w:tcW w:w="540" w:type="dxa"/>
            <w:vMerge w:val="restart"/>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基本支出</w:t>
            </w:r>
          </w:p>
        </w:tc>
        <w:tc>
          <w:tcPr>
            <w:tcW w:w="750" w:type="dxa"/>
            <w:vMerge w:val="restart"/>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项目支出</w:t>
            </w:r>
          </w:p>
        </w:tc>
        <w:tc>
          <w:tcPr>
            <w:tcW w:w="600" w:type="dxa"/>
            <w:vMerge w:val="restart"/>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合计</w:t>
            </w:r>
          </w:p>
        </w:tc>
        <w:tc>
          <w:tcPr>
            <w:tcW w:w="510" w:type="dxa"/>
            <w:vMerge w:val="restart"/>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基本支出结转</w:t>
            </w:r>
          </w:p>
        </w:tc>
        <w:tc>
          <w:tcPr>
            <w:tcW w:w="1260" w:type="dxa"/>
            <w:gridSpan w:val="2"/>
            <w:tcBorders>
              <w:top w:val="single" w:color="000000" w:sz="4" w:space="0"/>
              <w:bottom w:val="single" w:color="000000" w:sz="4" w:space="0"/>
              <w:right w:val="single" w:color="000000" w:sz="12"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项目支出结转和结余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720" w:type="dxa"/>
            <w:vMerge w:val="continue"/>
            <w:tcBorders>
              <w:top w:val="single" w:color="000000" w:sz="12"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16"/>
                <w:szCs w:val="16"/>
                <w:u w:val="none"/>
              </w:rPr>
            </w:pPr>
          </w:p>
        </w:tc>
        <w:tc>
          <w:tcPr>
            <w:tcW w:w="606" w:type="dxa"/>
            <w:vMerge w:val="continue"/>
            <w:tcBorders>
              <w:top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16"/>
                <w:szCs w:val="16"/>
                <w:u w:val="none"/>
              </w:rPr>
            </w:pPr>
          </w:p>
        </w:tc>
        <w:tc>
          <w:tcPr>
            <w:tcW w:w="848" w:type="dxa"/>
            <w:vMerge w:val="continue"/>
            <w:tcBorders>
              <w:top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16"/>
                <w:szCs w:val="16"/>
                <w:u w:val="none"/>
              </w:rPr>
            </w:pPr>
          </w:p>
        </w:tc>
        <w:tc>
          <w:tcPr>
            <w:tcW w:w="606" w:type="dxa"/>
            <w:vMerge w:val="continue"/>
            <w:tcBorders>
              <w:top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16"/>
                <w:szCs w:val="16"/>
                <w:u w:val="none"/>
              </w:rPr>
            </w:pPr>
          </w:p>
        </w:tc>
        <w:tc>
          <w:tcPr>
            <w:tcW w:w="548" w:type="dxa"/>
            <w:vMerge w:val="continue"/>
            <w:tcBorders>
              <w:top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16"/>
                <w:szCs w:val="16"/>
                <w:u w:val="none"/>
              </w:rPr>
            </w:pPr>
          </w:p>
        </w:tc>
        <w:tc>
          <w:tcPr>
            <w:tcW w:w="510" w:type="dxa"/>
            <w:vMerge w:val="continue"/>
            <w:tcBorders>
              <w:top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16"/>
                <w:szCs w:val="16"/>
                <w:u w:val="none"/>
              </w:rPr>
            </w:pPr>
          </w:p>
        </w:tc>
        <w:tc>
          <w:tcPr>
            <w:tcW w:w="750" w:type="dxa"/>
            <w:vMerge w:val="continue"/>
            <w:tcBorders>
              <w:top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16"/>
                <w:szCs w:val="16"/>
                <w:u w:val="none"/>
              </w:rPr>
            </w:pPr>
          </w:p>
        </w:tc>
        <w:tc>
          <w:tcPr>
            <w:tcW w:w="720" w:type="dxa"/>
            <w:vMerge w:val="continue"/>
            <w:tcBorders>
              <w:top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16"/>
                <w:szCs w:val="16"/>
                <w:u w:val="none"/>
              </w:rPr>
            </w:pPr>
          </w:p>
        </w:tc>
        <w:tc>
          <w:tcPr>
            <w:tcW w:w="540" w:type="dxa"/>
            <w:vMerge w:val="continue"/>
            <w:tcBorders>
              <w:top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16"/>
                <w:szCs w:val="16"/>
                <w:u w:val="none"/>
              </w:rPr>
            </w:pPr>
          </w:p>
        </w:tc>
        <w:tc>
          <w:tcPr>
            <w:tcW w:w="750" w:type="dxa"/>
            <w:vMerge w:val="continue"/>
            <w:tcBorders>
              <w:top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16"/>
                <w:szCs w:val="16"/>
                <w:u w:val="none"/>
              </w:rPr>
            </w:pPr>
          </w:p>
        </w:tc>
        <w:tc>
          <w:tcPr>
            <w:tcW w:w="600" w:type="dxa"/>
            <w:vMerge w:val="continue"/>
            <w:tcBorders>
              <w:top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16"/>
                <w:szCs w:val="16"/>
                <w:u w:val="none"/>
              </w:rPr>
            </w:pPr>
          </w:p>
        </w:tc>
        <w:tc>
          <w:tcPr>
            <w:tcW w:w="510" w:type="dxa"/>
            <w:vMerge w:val="continue"/>
            <w:tcBorders>
              <w:top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16"/>
                <w:szCs w:val="16"/>
                <w:u w:val="none"/>
              </w:rPr>
            </w:pPr>
          </w:p>
        </w:tc>
        <w:tc>
          <w:tcPr>
            <w:tcW w:w="585" w:type="dxa"/>
            <w:vMerge w:val="restart"/>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项目支出结转</w:t>
            </w:r>
          </w:p>
        </w:tc>
        <w:tc>
          <w:tcPr>
            <w:tcW w:w="675" w:type="dxa"/>
            <w:vMerge w:val="restart"/>
            <w:tcBorders>
              <w:top w:val="single" w:color="000000" w:sz="4" w:space="0"/>
              <w:bottom w:val="single" w:color="000000" w:sz="4" w:space="0"/>
              <w:right w:val="single" w:color="000000" w:sz="12"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项目支出结余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15" w:hRule="atLeast"/>
        </w:trPr>
        <w:tc>
          <w:tcPr>
            <w:tcW w:w="720" w:type="dxa"/>
            <w:vMerge w:val="continue"/>
            <w:tcBorders>
              <w:top w:val="single" w:color="000000" w:sz="12"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16"/>
                <w:szCs w:val="16"/>
                <w:u w:val="none"/>
              </w:rPr>
            </w:pPr>
          </w:p>
        </w:tc>
        <w:tc>
          <w:tcPr>
            <w:tcW w:w="606" w:type="dxa"/>
            <w:vMerge w:val="continue"/>
            <w:tcBorders>
              <w:top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16"/>
                <w:szCs w:val="16"/>
                <w:u w:val="none"/>
              </w:rPr>
            </w:pPr>
          </w:p>
        </w:tc>
        <w:tc>
          <w:tcPr>
            <w:tcW w:w="848" w:type="dxa"/>
            <w:vMerge w:val="continue"/>
            <w:tcBorders>
              <w:top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16"/>
                <w:szCs w:val="16"/>
                <w:u w:val="none"/>
              </w:rPr>
            </w:pPr>
          </w:p>
        </w:tc>
        <w:tc>
          <w:tcPr>
            <w:tcW w:w="606" w:type="dxa"/>
            <w:vMerge w:val="continue"/>
            <w:tcBorders>
              <w:top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16"/>
                <w:szCs w:val="16"/>
                <w:u w:val="none"/>
              </w:rPr>
            </w:pPr>
          </w:p>
        </w:tc>
        <w:tc>
          <w:tcPr>
            <w:tcW w:w="548" w:type="dxa"/>
            <w:vMerge w:val="continue"/>
            <w:tcBorders>
              <w:top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16"/>
                <w:szCs w:val="16"/>
                <w:u w:val="none"/>
              </w:rPr>
            </w:pPr>
          </w:p>
        </w:tc>
        <w:tc>
          <w:tcPr>
            <w:tcW w:w="510" w:type="dxa"/>
            <w:vMerge w:val="continue"/>
            <w:tcBorders>
              <w:top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16"/>
                <w:szCs w:val="16"/>
                <w:u w:val="none"/>
              </w:rPr>
            </w:pPr>
          </w:p>
        </w:tc>
        <w:tc>
          <w:tcPr>
            <w:tcW w:w="750" w:type="dxa"/>
            <w:vMerge w:val="continue"/>
            <w:tcBorders>
              <w:top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16"/>
                <w:szCs w:val="16"/>
                <w:u w:val="none"/>
              </w:rPr>
            </w:pPr>
          </w:p>
        </w:tc>
        <w:tc>
          <w:tcPr>
            <w:tcW w:w="720" w:type="dxa"/>
            <w:vMerge w:val="continue"/>
            <w:tcBorders>
              <w:top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16"/>
                <w:szCs w:val="16"/>
                <w:u w:val="none"/>
              </w:rPr>
            </w:pPr>
          </w:p>
        </w:tc>
        <w:tc>
          <w:tcPr>
            <w:tcW w:w="540" w:type="dxa"/>
            <w:vMerge w:val="continue"/>
            <w:tcBorders>
              <w:top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16"/>
                <w:szCs w:val="16"/>
                <w:u w:val="none"/>
              </w:rPr>
            </w:pPr>
          </w:p>
        </w:tc>
        <w:tc>
          <w:tcPr>
            <w:tcW w:w="750" w:type="dxa"/>
            <w:vMerge w:val="continue"/>
            <w:tcBorders>
              <w:top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16"/>
                <w:szCs w:val="16"/>
                <w:u w:val="none"/>
              </w:rPr>
            </w:pPr>
          </w:p>
        </w:tc>
        <w:tc>
          <w:tcPr>
            <w:tcW w:w="600" w:type="dxa"/>
            <w:vMerge w:val="continue"/>
            <w:tcBorders>
              <w:top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16"/>
                <w:szCs w:val="16"/>
                <w:u w:val="none"/>
              </w:rPr>
            </w:pPr>
          </w:p>
        </w:tc>
        <w:tc>
          <w:tcPr>
            <w:tcW w:w="510" w:type="dxa"/>
            <w:vMerge w:val="continue"/>
            <w:tcBorders>
              <w:top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16"/>
                <w:szCs w:val="16"/>
                <w:u w:val="none"/>
              </w:rPr>
            </w:pPr>
          </w:p>
        </w:tc>
        <w:tc>
          <w:tcPr>
            <w:tcW w:w="585" w:type="dxa"/>
            <w:vMerge w:val="continue"/>
            <w:tcBorders>
              <w:top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16"/>
                <w:szCs w:val="16"/>
                <w:u w:val="none"/>
              </w:rPr>
            </w:pPr>
          </w:p>
        </w:tc>
        <w:tc>
          <w:tcPr>
            <w:tcW w:w="675" w:type="dxa"/>
            <w:vMerge w:val="continue"/>
            <w:tcBorders>
              <w:top w:val="single" w:color="000000" w:sz="4" w:space="0"/>
              <w:bottom w:val="single" w:color="000000" w:sz="4" w:space="0"/>
              <w:right w:val="single" w:color="000000" w:sz="12" w:space="0"/>
            </w:tcBorders>
            <w:shd w:val="clear" w:color="FFFFFF" w:fill="C0C0C0"/>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720"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栏次</w:t>
            </w:r>
          </w:p>
        </w:tc>
        <w:tc>
          <w:tcPr>
            <w:tcW w:w="606"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w:t>
            </w:r>
          </w:p>
        </w:tc>
        <w:tc>
          <w:tcPr>
            <w:tcW w:w="848"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w:t>
            </w:r>
          </w:p>
        </w:tc>
        <w:tc>
          <w:tcPr>
            <w:tcW w:w="606"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w:t>
            </w:r>
          </w:p>
        </w:tc>
        <w:tc>
          <w:tcPr>
            <w:tcW w:w="548"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w:t>
            </w:r>
          </w:p>
        </w:tc>
        <w:tc>
          <w:tcPr>
            <w:tcW w:w="510"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w:t>
            </w:r>
          </w:p>
        </w:tc>
        <w:tc>
          <w:tcPr>
            <w:tcW w:w="750"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6</w:t>
            </w:r>
          </w:p>
        </w:tc>
        <w:tc>
          <w:tcPr>
            <w:tcW w:w="720"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7</w:t>
            </w:r>
          </w:p>
        </w:tc>
        <w:tc>
          <w:tcPr>
            <w:tcW w:w="540"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8</w:t>
            </w:r>
          </w:p>
        </w:tc>
        <w:tc>
          <w:tcPr>
            <w:tcW w:w="750"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9</w:t>
            </w:r>
          </w:p>
        </w:tc>
        <w:tc>
          <w:tcPr>
            <w:tcW w:w="600"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w:t>
            </w:r>
          </w:p>
        </w:tc>
        <w:tc>
          <w:tcPr>
            <w:tcW w:w="510"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11</w:t>
            </w:r>
          </w:p>
        </w:tc>
        <w:tc>
          <w:tcPr>
            <w:tcW w:w="585"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12</w:t>
            </w:r>
          </w:p>
        </w:tc>
        <w:tc>
          <w:tcPr>
            <w:tcW w:w="675" w:type="dxa"/>
            <w:tcBorders>
              <w:top w:val="single" w:color="000000" w:sz="4" w:space="0"/>
              <w:bottom w:val="single" w:color="000000" w:sz="4" w:space="0"/>
              <w:right w:val="single" w:color="000000" w:sz="12"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720"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合计</w:t>
            </w:r>
          </w:p>
        </w:tc>
        <w:tc>
          <w:tcPr>
            <w:tcW w:w="606"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6"/>
                <w:szCs w:val="16"/>
                <w:u w:val="none"/>
              </w:rPr>
            </w:pPr>
          </w:p>
        </w:tc>
        <w:tc>
          <w:tcPr>
            <w:tcW w:w="848"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6"/>
                <w:szCs w:val="16"/>
                <w:u w:val="none"/>
              </w:rPr>
            </w:pPr>
          </w:p>
        </w:tc>
        <w:tc>
          <w:tcPr>
            <w:tcW w:w="606"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6"/>
                <w:szCs w:val="16"/>
                <w:u w:val="none"/>
              </w:rPr>
            </w:pPr>
          </w:p>
        </w:tc>
        <w:tc>
          <w:tcPr>
            <w:tcW w:w="548"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6"/>
                <w:szCs w:val="16"/>
                <w:u w:val="none"/>
              </w:rPr>
            </w:pPr>
          </w:p>
        </w:tc>
        <w:tc>
          <w:tcPr>
            <w:tcW w:w="510"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6"/>
                <w:szCs w:val="16"/>
                <w:u w:val="none"/>
              </w:rPr>
            </w:pPr>
          </w:p>
        </w:tc>
        <w:tc>
          <w:tcPr>
            <w:tcW w:w="750"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6"/>
                <w:szCs w:val="16"/>
                <w:u w:val="none"/>
              </w:rPr>
            </w:pPr>
          </w:p>
        </w:tc>
        <w:tc>
          <w:tcPr>
            <w:tcW w:w="720"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6"/>
                <w:szCs w:val="16"/>
                <w:u w:val="none"/>
              </w:rPr>
            </w:pPr>
          </w:p>
        </w:tc>
        <w:tc>
          <w:tcPr>
            <w:tcW w:w="540"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6"/>
                <w:szCs w:val="16"/>
                <w:u w:val="none"/>
              </w:rPr>
            </w:pPr>
          </w:p>
        </w:tc>
        <w:tc>
          <w:tcPr>
            <w:tcW w:w="750"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6"/>
                <w:szCs w:val="16"/>
                <w:u w:val="none"/>
              </w:rPr>
            </w:pPr>
          </w:p>
        </w:tc>
        <w:tc>
          <w:tcPr>
            <w:tcW w:w="600"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6"/>
                <w:szCs w:val="16"/>
                <w:u w:val="none"/>
              </w:rPr>
            </w:pPr>
          </w:p>
        </w:tc>
        <w:tc>
          <w:tcPr>
            <w:tcW w:w="510"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6"/>
                <w:szCs w:val="16"/>
                <w:u w:val="none"/>
              </w:rPr>
            </w:pPr>
          </w:p>
        </w:tc>
        <w:tc>
          <w:tcPr>
            <w:tcW w:w="585"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6"/>
                <w:szCs w:val="16"/>
                <w:u w:val="none"/>
              </w:rPr>
            </w:pPr>
          </w:p>
        </w:tc>
        <w:tc>
          <w:tcPr>
            <w:tcW w:w="675" w:type="dxa"/>
            <w:tcBorders>
              <w:top w:val="single" w:color="000000" w:sz="4" w:space="0"/>
              <w:bottom w:val="single" w:color="000000" w:sz="4" w:space="0"/>
              <w:right w:val="single" w:color="000000" w:sz="12" w:space="0"/>
            </w:tcBorders>
            <w:shd w:val="clear" w:color="auto" w:fill="auto"/>
            <w:vAlign w:val="center"/>
          </w:tcPr>
          <w:p>
            <w:pPr>
              <w:jc w:val="right"/>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720" w:type="dxa"/>
            <w:tcBorders>
              <w:top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16"/>
                <w:szCs w:val="16"/>
                <w:u w:val="none"/>
              </w:rPr>
            </w:pPr>
          </w:p>
        </w:tc>
        <w:tc>
          <w:tcPr>
            <w:tcW w:w="606"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6"/>
                <w:szCs w:val="16"/>
                <w:u w:val="none"/>
              </w:rPr>
            </w:pPr>
          </w:p>
        </w:tc>
        <w:tc>
          <w:tcPr>
            <w:tcW w:w="848"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6"/>
                <w:szCs w:val="16"/>
                <w:u w:val="none"/>
              </w:rPr>
            </w:pPr>
          </w:p>
        </w:tc>
        <w:tc>
          <w:tcPr>
            <w:tcW w:w="606"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6"/>
                <w:szCs w:val="16"/>
                <w:u w:val="none"/>
              </w:rPr>
            </w:pPr>
          </w:p>
        </w:tc>
        <w:tc>
          <w:tcPr>
            <w:tcW w:w="548"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6"/>
                <w:szCs w:val="16"/>
                <w:u w:val="none"/>
              </w:rPr>
            </w:pPr>
          </w:p>
        </w:tc>
        <w:tc>
          <w:tcPr>
            <w:tcW w:w="510"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6"/>
                <w:szCs w:val="16"/>
                <w:u w:val="none"/>
              </w:rPr>
            </w:pPr>
          </w:p>
        </w:tc>
        <w:tc>
          <w:tcPr>
            <w:tcW w:w="750"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6"/>
                <w:szCs w:val="16"/>
                <w:u w:val="none"/>
              </w:rPr>
            </w:pPr>
          </w:p>
        </w:tc>
        <w:tc>
          <w:tcPr>
            <w:tcW w:w="720"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6"/>
                <w:szCs w:val="16"/>
                <w:u w:val="none"/>
              </w:rPr>
            </w:pPr>
          </w:p>
        </w:tc>
        <w:tc>
          <w:tcPr>
            <w:tcW w:w="540"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6"/>
                <w:szCs w:val="16"/>
                <w:u w:val="none"/>
              </w:rPr>
            </w:pPr>
          </w:p>
        </w:tc>
        <w:tc>
          <w:tcPr>
            <w:tcW w:w="750"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6"/>
                <w:szCs w:val="16"/>
                <w:u w:val="none"/>
              </w:rPr>
            </w:pPr>
          </w:p>
        </w:tc>
        <w:tc>
          <w:tcPr>
            <w:tcW w:w="600"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6"/>
                <w:szCs w:val="16"/>
                <w:u w:val="none"/>
              </w:rPr>
            </w:pPr>
          </w:p>
        </w:tc>
        <w:tc>
          <w:tcPr>
            <w:tcW w:w="510"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6"/>
                <w:szCs w:val="16"/>
                <w:u w:val="none"/>
              </w:rPr>
            </w:pPr>
          </w:p>
        </w:tc>
        <w:tc>
          <w:tcPr>
            <w:tcW w:w="585"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6"/>
                <w:szCs w:val="16"/>
                <w:u w:val="none"/>
              </w:rPr>
            </w:pPr>
          </w:p>
        </w:tc>
        <w:tc>
          <w:tcPr>
            <w:tcW w:w="675" w:type="dxa"/>
            <w:tcBorders>
              <w:top w:val="single" w:color="000000" w:sz="4" w:space="0"/>
              <w:bottom w:val="single" w:color="000000" w:sz="4" w:space="0"/>
              <w:right w:val="single" w:color="000000" w:sz="12" w:space="0"/>
            </w:tcBorders>
            <w:shd w:val="clear" w:color="auto" w:fill="auto"/>
            <w:vAlign w:val="center"/>
          </w:tcPr>
          <w:p>
            <w:pPr>
              <w:jc w:val="right"/>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720" w:type="dxa"/>
            <w:tcBorders>
              <w:top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16"/>
                <w:szCs w:val="16"/>
                <w:u w:val="none"/>
              </w:rPr>
            </w:pPr>
          </w:p>
        </w:tc>
        <w:tc>
          <w:tcPr>
            <w:tcW w:w="606"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6"/>
                <w:szCs w:val="16"/>
                <w:u w:val="none"/>
              </w:rPr>
            </w:pPr>
          </w:p>
        </w:tc>
        <w:tc>
          <w:tcPr>
            <w:tcW w:w="848"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6"/>
                <w:szCs w:val="16"/>
                <w:u w:val="none"/>
              </w:rPr>
            </w:pPr>
          </w:p>
        </w:tc>
        <w:tc>
          <w:tcPr>
            <w:tcW w:w="606"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6"/>
                <w:szCs w:val="16"/>
                <w:u w:val="none"/>
              </w:rPr>
            </w:pPr>
          </w:p>
        </w:tc>
        <w:tc>
          <w:tcPr>
            <w:tcW w:w="548"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6"/>
                <w:szCs w:val="16"/>
                <w:u w:val="none"/>
              </w:rPr>
            </w:pPr>
          </w:p>
        </w:tc>
        <w:tc>
          <w:tcPr>
            <w:tcW w:w="510"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6"/>
                <w:szCs w:val="16"/>
                <w:u w:val="none"/>
              </w:rPr>
            </w:pPr>
          </w:p>
        </w:tc>
        <w:tc>
          <w:tcPr>
            <w:tcW w:w="750"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6"/>
                <w:szCs w:val="16"/>
                <w:u w:val="none"/>
              </w:rPr>
            </w:pPr>
          </w:p>
        </w:tc>
        <w:tc>
          <w:tcPr>
            <w:tcW w:w="720"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6"/>
                <w:szCs w:val="16"/>
                <w:u w:val="none"/>
              </w:rPr>
            </w:pPr>
          </w:p>
        </w:tc>
        <w:tc>
          <w:tcPr>
            <w:tcW w:w="540"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6"/>
                <w:szCs w:val="16"/>
                <w:u w:val="none"/>
              </w:rPr>
            </w:pPr>
          </w:p>
        </w:tc>
        <w:tc>
          <w:tcPr>
            <w:tcW w:w="750"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6"/>
                <w:szCs w:val="16"/>
                <w:u w:val="none"/>
              </w:rPr>
            </w:pPr>
          </w:p>
        </w:tc>
        <w:tc>
          <w:tcPr>
            <w:tcW w:w="600"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6"/>
                <w:szCs w:val="16"/>
                <w:u w:val="none"/>
              </w:rPr>
            </w:pPr>
          </w:p>
        </w:tc>
        <w:tc>
          <w:tcPr>
            <w:tcW w:w="510"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6"/>
                <w:szCs w:val="16"/>
                <w:u w:val="none"/>
              </w:rPr>
            </w:pPr>
          </w:p>
        </w:tc>
        <w:tc>
          <w:tcPr>
            <w:tcW w:w="585"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6"/>
                <w:szCs w:val="16"/>
                <w:u w:val="none"/>
              </w:rPr>
            </w:pPr>
          </w:p>
        </w:tc>
        <w:tc>
          <w:tcPr>
            <w:tcW w:w="675" w:type="dxa"/>
            <w:tcBorders>
              <w:top w:val="single" w:color="000000" w:sz="4" w:space="0"/>
              <w:bottom w:val="single" w:color="000000" w:sz="4" w:space="0"/>
              <w:right w:val="single" w:color="000000" w:sz="12" w:space="0"/>
            </w:tcBorders>
            <w:shd w:val="clear" w:color="auto" w:fill="auto"/>
            <w:vAlign w:val="center"/>
          </w:tcPr>
          <w:p>
            <w:pPr>
              <w:jc w:val="right"/>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720" w:type="dxa"/>
            <w:tcBorders>
              <w:top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16"/>
                <w:szCs w:val="16"/>
                <w:u w:val="none"/>
              </w:rPr>
            </w:pPr>
          </w:p>
        </w:tc>
        <w:tc>
          <w:tcPr>
            <w:tcW w:w="606"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6"/>
                <w:szCs w:val="16"/>
                <w:u w:val="none"/>
              </w:rPr>
            </w:pPr>
          </w:p>
        </w:tc>
        <w:tc>
          <w:tcPr>
            <w:tcW w:w="848"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6"/>
                <w:szCs w:val="16"/>
                <w:u w:val="none"/>
              </w:rPr>
            </w:pPr>
          </w:p>
        </w:tc>
        <w:tc>
          <w:tcPr>
            <w:tcW w:w="606"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6"/>
                <w:szCs w:val="16"/>
                <w:u w:val="none"/>
              </w:rPr>
            </w:pPr>
          </w:p>
        </w:tc>
        <w:tc>
          <w:tcPr>
            <w:tcW w:w="548"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6"/>
                <w:szCs w:val="16"/>
                <w:u w:val="none"/>
              </w:rPr>
            </w:pPr>
          </w:p>
        </w:tc>
        <w:tc>
          <w:tcPr>
            <w:tcW w:w="510"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6"/>
                <w:szCs w:val="16"/>
                <w:u w:val="none"/>
              </w:rPr>
            </w:pPr>
          </w:p>
        </w:tc>
        <w:tc>
          <w:tcPr>
            <w:tcW w:w="750"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6"/>
                <w:szCs w:val="16"/>
                <w:u w:val="none"/>
              </w:rPr>
            </w:pPr>
          </w:p>
        </w:tc>
        <w:tc>
          <w:tcPr>
            <w:tcW w:w="720"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6"/>
                <w:szCs w:val="16"/>
                <w:u w:val="none"/>
              </w:rPr>
            </w:pPr>
          </w:p>
        </w:tc>
        <w:tc>
          <w:tcPr>
            <w:tcW w:w="540"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6"/>
                <w:szCs w:val="16"/>
                <w:u w:val="none"/>
              </w:rPr>
            </w:pPr>
          </w:p>
        </w:tc>
        <w:tc>
          <w:tcPr>
            <w:tcW w:w="750"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6"/>
                <w:szCs w:val="16"/>
                <w:u w:val="none"/>
              </w:rPr>
            </w:pPr>
          </w:p>
        </w:tc>
        <w:tc>
          <w:tcPr>
            <w:tcW w:w="600"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6"/>
                <w:szCs w:val="16"/>
                <w:u w:val="none"/>
              </w:rPr>
            </w:pPr>
          </w:p>
        </w:tc>
        <w:tc>
          <w:tcPr>
            <w:tcW w:w="510"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6"/>
                <w:szCs w:val="16"/>
                <w:u w:val="none"/>
              </w:rPr>
            </w:pPr>
          </w:p>
        </w:tc>
        <w:tc>
          <w:tcPr>
            <w:tcW w:w="585"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6"/>
                <w:szCs w:val="16"/>
                <w:u w:val="none"/>
              </w:rPr>
            </w:pPr>
          </w:p>
        </w:tc>
        <w:tc>
          <w:tcPr>
            <w:tcW w:w="675" w:type="dxa"/>
            <w:tcBorders>
              <w:top w:val="single" w:color="000000" w:sz="4" w:space="0"/>
              <w:bottom w:val="single" w:color="000000" w:sz="4" w:space="0"/>
              <w:right w:val="single" w:color="000000" w:sz="12" w:space="0"/>
            </w:tcBorders>
            <w:shd w:val="clear" w:color="auto" w:fill="auto"/>
            <w:vAlign w:val="center"/>
          </w:tcPr>
          <w:p>
            <w:pPr>
              <w:jc w:val="right"/>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720" w:type="dxa"/>
            <w:tcBorders>
              <w:top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16"/>
                <w:szCs w:val="16"/>
                <w:u w:val="none"/>
              </w:rPr>
            </w:pPr>
          </w:p>
        </w:tc>
        <w:tc>
          <w:tcPr>
            <w:tcW w:w="606"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6"/>
                <w:szCs w:val="16"/>
                <w:u w:val="none"/>
              </w:rPr>
            </w:pPr>
          </w:p>
        </w:tc>
        <w:tc>
          <w:tcPr>
            <w:tcW w:w="848"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6"/>
                <w:szCs w:val="16"/>
                <w:u w:val="none"/>
              </w:rPr>
            </w:pPr>
          </w:p>
        </w:tc>
        <w:tc>
          <w:tcPr>
            <w:tcW w:w="606"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6"/>
                <w:szCs w:val="16"/>
                <w:u w:val="none"/>
              </w:rPr>
            </w:pPr>
          </w:p>
        </w:tc>
        <w:tc>
          <w:tcPr>
            <w:tcW w:w="548"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6"/>
                <w:szCs w:val="16"/>
                <w:u w:val="none"/>
              </w:rPr>
            </w:pPr>
          </w:p>
        </w:tc>
        <w:tc>
          <w:tcPr>
            <w:tcW w:w="510"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6"/>
                <w:szCs w:val="16"/>
                <w:u w:val="none"/>
              </w:rPr>
            </w:pPr>
          </w:p>
        </w:tc>
        <w:tc>
          <w:tcPr>
            <w:tcW w:w="750"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6"/>
                <w:szCs w:val="16"/>
                <w:u w:val="none"/>
              </w:rPr>
            </w:pPr>
          </w:p>
        </w:tc>
        <w:tc>
          <w:tcPr>
            <w:tcW w:w="720"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6"/>
                <w:szCs w:val="16"/>
                <w:u w:val="none"/>
              </w:rPr>
            </w:pPr>
          </w:p>
        </w:tc>
        <w:tc>
          <w:tcPr>
            <w:tcW w:w="540"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6"/>
                <w:szCs w:val="16"/>
                <w:u w:val="none"/>
              </w:rPr>
            </w:pPr>
          </w:p>
        </w:tc>
        <w:tc>
          <w:tcPr>
            <w:tcW w:w="750"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6"/>
                <w:szCs w:val="16"/>
                <w:u w:val="none"/>
              </w:rPr>
            </w:pPr>
          </w:p>
        </w:tc>
        <w:tc>
          <w:tcPr>
            <w:tcW w:w="600"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6"/>
                <w:szCs w:val="16"/>
                <w:u w:val="none"/>
              </w:rPr>
            </w:pPr>
          </w:p>
        </w:tc>
        <w:tc>
          <w:tcPr>
            <w:tcW w:w="510"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6"/>
                <w:szCs w:val="16"/>
                <w:u w:val="none"/>
              </w:rPr>
            </w:pPr>
          </w:p>
        </w:tc>
        <w:tc>
          <w:tcPr>
            <w:tcW w:w="585"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6"/>
                <w:szCs w:val="16"/>
                <w:u w:val="none"/>
              </w:rPr>
            </w:pPr>
          </w:p>
        </w:tc>
        <w:tc>
          <w:tcPr>
            <w:tcW w:w="675" w:type="dxa"/>
            <w:tcBorders>
              <w:top w:val="single" w:color="000000" w:sz="4" w:space="0"/>
              <w:bottom w:val="single" w:color="000000" w:sz="4" w:space="0"/>
              <w:right w:val="single" w:color="000000" w:sz="12" w:space="0"/>
            </w:tcBorders>
            <w:shd w:val="clear" w:color="auto" w:fill="auto"/>
            <w:vAlign w:val="center"/>
          </w:tcPr>
          <w:p>
            <w:pPr>
              <w:jc w:val="right"/>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720" w:type="dxa"/>
            <w:tcBorders>
              <w:top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16"/>
                <w:szCs w:val="16"/>
                <w:u w:val="none"/>
              </w:rPr>
            </w:pPr>
          </w:p>
        </w:tc>
        <w:tc>
          <w:tcPr>
            <w:tcW w:w="606"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6"/>
                <w:szCs w:val="16"/>
                <w:u w:val="none"/>
              </w:rPr>
            </w:pPr>
          </w:p>
        </w:tc>
        <w:tc>
          <w:tcPr>
            <w:tcW w:w="848"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6"/>
                <w:szCs w:val="16"/>
                <w:u w:val="none"/>
              </w:rPr>
            </w:pPr>
          </w:p>
        </w:tc>
        <w:tc>
          <w:tcPr>
            <w:tcW w:w="606"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6"/>
                <w:szCs w:val="16"/>
                <w:u w:val="none"/>
              </w:rPr>
            </w:pPr>
          </w:p>
        </w:tc>
        <w:tc>
          <w:tcPr>
            <w:tcW w:w="548"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6"/>
                <w:szCs w:val="16"/>
                <w:u w:val="none"/>
              </w:rPr>
            </w:pPr>
          </w:p>
        </w:tc>
        <w:tc>
          <w:tcPr>
            <w:tcW w:w="510"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6"/>
                <w:szCs w:val="16"/>
                <w:u w:val="none"/>
              </w:rPr>
            </w:pPr>
          </w:p>
        </w:tc>
        <w:tc>
          <w:tcPr>
            <w:tcW w:w="750"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6"/>
                <w:szCs w:val="16"/>
                <w:u w:val="none"/>
              </w:rPr>
            </w:pPr>
          </w:p>
        </w:tc>
        <w:tc>
          <w:tcPr>
            <w:tcW w:w="720"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6"/>
                <w:szCs w:val="16"/>
                <w:u w:val="none"/>
              </w:rPr>
            </w:pPr>
          </w:p>
        </w:tc>
        <w:tc>
          <w:tcPr>
            <w:tcW w:w="540"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6"/>
                <w:szCs w:val="16"/>
                <w:u w:val="none"/>
              </w:rPr>
            </w:pPr>
          </w:p>
        </w:tc>
        <w:tc>
          <w:tcPr>
            <w:tcW w:w="750"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6"/>
                <w:szCs w:val="16"/>
                <w:u w:val="none"/>
              </w:rPr>
            </w:pPr>
          </w:p>
        </w:tc>
        <w:tc>
          <w:tcPr>
            <w:tcW w:w="600"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6"/>
                <w:szCs w:val="16"/>
                <w:u w:val="none"/>
              </w:rPr>
            </w:pPr>
          </w:p>
        </w:tc>
        <w:tc>
          <w:tcPr>
            <w:tcW w:w="510"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6"/>
                <w:szCs w:val="16"/>
                <w:u w:val="none"/>
              </w:rPr>
            </w:pPr>
          </w:p>
        </w:tc>
        <w:tc>
          <w:tcPr>
            <w:tcW w:w="585"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6"/>
                <w:szCs w:val="16"/>
                <w:u w:val="none"/>
              </w:rPr>
            </w:pPr>
          </w:p>
        </w:tc>
        <w:tc>
          <w:tcPr>
            <w:tcW w:w="675" w:type="dxa"/>
            <w:tcBorders>
              <w:top w:val="single" w:color="000000" w:sz="4" w:space="0"/>
              <w:bottom w:val="single" w:color="000000" w:sz="4" w:space="0"/>
              <w:right w:val="single" w:color="000000" w:sz="12" w:space="0"/>
            </w:tcBorders>
            <w:shd w:val="clear" w:color="auto" w:fill="auto"/>
            <w:vAlign w:val="center"/>
          </w:tcPr>
          <w:p>
            <w:pPr>
              <w:jc w:val="right"/>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720" w:type="dxa"/>
            <w:tcBorders>
              <w:top w:val="single" w:color="000000" w:sz="4" w:space="0"/>
              <w:bottom w:val="single" w:color="000000" w:sz="12" w:space="0"/>
              <w:right w:val="single" w:color="000000" w:sz="4" w:space="0"/>
            </w:tcBorders>
            <w:shd w:val="clear" w:color="auto" w:fill="auto"/>
            <w:vAlign w:val="center"/>
          </w:tcPr>
          <w:p>
            <w:pPr>
              <w:jc w:val="left"/>
              <w:rPr>
                <w:rFonts w:hint="eastAsia" w:ascii="宋体" w:hAnsi="宋体" w:eastAsia="宋体" w:cs="宋体"/>
                <w:i w:val="0"/>
                <w:color w:val="000000"/>
                <w:sz w:val="16"/>
                <w:szCs w:val="16"/>
                <w:u w:val="none"/>
              </w:rPr>
            </w:pPr>
          </w:p>
        </w:tc>
        <w:tc>
          <w:tcPr>
            <w:tcW w:w="606" w:type="dxa"/>
            <w:tcBorders>
              <w:top w:val="single" w:color="000000" w:sz="4" w:space="0"/>
              <w:bottom w:val="single" w:color="000000" w:sz="12" w:space="0"/>
              <w:right w:val="single" w:color="000000" w:sz="4" w:space="0"/>
            </w:tcBorders>
            <w:shd w:val="clear" w:color="auto" w:fill="auto"/>
            <w:vAlign w:val="center"/>
          </w:tcPr>
          <w:p>
            <w:pPr>
              <w:jc w:val="right"/>
              <w:rPr>
                <w:rFonts w:hint="eastAsia" w:ascii="宋体" w:hAnsi="宋体" w:eastAsia="宋体" w:cs="宋体"/>
                <w:i w:val="0"/>
                <w:color w:val="000000"/>
                <w:sz w:val="16"/>
                <w:szCs w:val="16"/>
                <w:u w:val="none"/>
              </w:rPr>
            </w:pPr>
          </w:p>
        </w:tc>
        <w:tc>
          <w:tcPr>
            <w:tcW w:w="848" w:type="dxa"/>
            <w:tcBorders>
              <w:top w:val="single" w:color="000000" w:sz="4" w:space="0"/>
              <w:bottom w:val="single" w:color="000000" w:sz="12" w:space="0"/>
              <w:right w:val="single" w:color="000000" w:sz="4" w:space="0"/>
            </w:tcBorders>
            <w:shd w:val="clear" w:color="auto" w:fill="auto"/>
            <w:vAlign w:val="center"/>
          </w:tcPr>
          <w:p>
            <w:pPr>
              <w:jc w:val="right"/>
              <w:rPr>
                <w:rFonts w:hint="eastAsia" w:ascii="宋体" w:hAnsi="宋体" w:eastAsia="宋体" w:cs="宋体"/>
                <w:i w:val="0"/>
                <w:color w:val="000000"/>
                <w:sz w:val="16"/>
                <w:szCs w:val="16"/>
                <w:u w:val="none"/>
              </w:rPr>
            </w:pPr>
          </w:p>
        </w:tc>
        <w:tc>
          <w:tcPr>
            <w:tcW w:w="606" w:type="dxa"/>
            <w:tcBorders>
              <w:top w:val="single" w:color="000000" w:sz="4" w:space="0"/>
              <w:bottom w:val="single" w:color="000000" w:sz="12" w:space="0"/>
              <w:right w:val="single" w:color="000000" w:sz="4" w:space="0"/>
            </w:tcBorders>
            <w:shd w:val="clear" w:color="auto" w:fill="auto"/>
            <w:vAlign w:val="center"/>
          </w:tcPr>
          <w:p>
            <w:pPr>
              <w:jc w:val="right"/>
              <w:rPr>
                <w:rFonts w:hint="eastAsia" w:ascii="宋体" w:hAnsi="宋体" w:eastAsia="宋体" w:cs="宋体"/>
                <w:i w:val="0"/>
                <w:color w:val="000000"/>
                <w:sz w:val="16"/>
                <w:szCs w:val="16"/>
                <w:u w:val="none"/>
              </w:rPr>
            </w:pPr>
          </w:p>
        </w:tc>
        <w:tc>
          <w:tcPr>
            <w:tcW w:w="548" w:type="dxa"/>
            <w:tcBorders>
              <w:top w:val="single" w:color="000000" w:sz="4" w:space="0"/>
              <w:bottom w:val="single" w:color="000000" w:sz="12" w:space="0"/>
              <w:right w:val="single" w:color="000000" w:sz="4" w:space="0"/>
            </w:tcBorders>
            <w:shd w:val="clear" w:color="auto" w:fill="auto"/>
            <w:vAlign w:val="center"/>
          </w:tcPr>
          <w:p>
            <w:pPr>
              <w:jc w:val="right"/>
              <w:rPr>
                <w:rFonts w:hint="eastAsia" w:ascii="宋体" w:hAnsi="宋体" w:eastAsia="宋体" w:cs="宋体"/>
                <w:i w:val="0"/>
                <w:color w:val="000000"/>
                <w:sz w:val="16"/>
                <w:szCs w:val="16"/>
                <w:u w:val="none"/>
              </w:rPr>
            </w:pPr>
          </w:p>
        </w:tc>
        <w:tc>
          <w:tcPr>
            <w:tcW w:w="510" w:type="dxa"/>
            <w:tcBorders>
              <w:top w:val="single" w:color="000000" w:sz="4" w:space="0"/>
              <w:bottom w:val="single" w:color="000000" w:sz="12" w:space="0"/>
              <w:right w:val="single" w:color="000000" w:sz="4" w:space="0"/>
            </w:tcBorders>
            <w:shd w:val="clear" w:color="auto" w:fill="auto"/>
            <w:vAlign w:val="center"/>
          </w:tcPr>
          <w:p>
            <w:pPr>
              <w:jc w:val="right"/>
              <w:rPr>
                <w:rFonts w:hint="eastAsia" w:ascii="宋体" w:hAnsi="宋体" w:eastAsia="宋体" w:cs="宋体"/>
                <w:i w:val="0"/>
                <w:color w:val="000000"/>
                <w:sz w:val="16"/>
                <w:szCs w:val="16"/>
                <w:u w:val="none"/>
              </w:rPr>
            </w:pPr>
          </w:p>
        </w:tc>
        <w:tc>
          <w:tcPr>
            <w:tcW w:w="750" w:type="dxa"/>
            <w:tcBorders>
              <w:top w:val="single" w:color="000000" w:sz="4" w:space="0"/>
              <w:bottom w:val="single" w:color="000000" w:sz="12" w:space="0"/>
              <w:right w:val="single" w:color="000000" w:sz="4" w:space="0"/>
            </w:tcBorders>
            <w:shd w:val="clear" w:color="auto" w:fill="auto"/>
            <w:vAlign w:val="center"/>
          </w:tcPr>
          <w:p>
            <w:pPr>
              <w:jc w:val="right"/>
              <w:rPr>
                <w:rFonts w:hint="eastAsia" w:ascii="宋体" w:hAnsi="宋体" w:eastAsia="宋体" w:cs="宋体"/>
                <w:i w:val="0"/>
                <w:color w:val="000000"/>
                <w:sz w:val="16"/>
                <w:szCs w:val="16"/>
                <w:u w:val="none"/>
              </w:rPr>
            </w:pPr>
          </w:p>
        </w:tc>
        <w:tc>
          <w:tcPr>
            <w:tcW w:w="720" w:type="dxa"/>
            <w:tcBorders>
              <w:top w:val="single" w:color="000000" w:sz="4" w:space="0"/>
              <w:bottom w:val="single" w:color="000000" w:sz="12" w:space="0"/>
              <w:right w:val="single" w:color="000000" w:sz="4" w:space="0"/>
            </w:tcBorders>
            <w:shd w:val="clear" w:color="auto" w:fill="auto"/>
            <w:vAlign w:val="center"/>
          </w:tcPr>
          <w:p>
            <w:pPr>
              <w:jc w:val="right"/>
              <w:rPr>
                <w:rFonts w:hint="eastAsia" w:ascii="宋体" w:hAnsi="宋体" w:eastAsia="宋体" w:cs="宋体"/>
                <w:i w:val="0"/>
                <w:color w:val="000000"/>
                <w:sz w:val="16"/>
                <w:szCs w:val="16"/>
                <w:u w:val="none"/>
              </w:rPr>
            </w:pPr>
          </w:p>
        </w:tc>
        <w:tc>
          <w:tcPr>
            <w:tcW w:w="540" w:type="dxa"/>
            <w:tcBorders>
              <w:top w:val="single" w:color="000000" w:sz="4" w:space="0"/>
              <w:bottom w:val="single" w:color="000000" w:sz="12" w:space="0"/>
              <w:right w:val="single" w:color="000000" w:sz="4" w:space="0"/>
            </w:tcBorders>
            <w:shd w:val="clear" w:color="auto" w:fill="auto"/>
            <w:vAlign w:val="center"/>
          </w:tcPr>
          <w:p>
            <w:pPr>
              <w:jc w:val="right"/>
              <w:rPr>
                <w:rFonts w:hint="eastAsia" w:ascii="宋体" w:hAnsi="宋体" w:eastAsia="宋体" w:cs="宋体"/>
                <w:i w:val="0"/>
                <w:color w:val="000000"/>
                <w:sz w:val="16"/>
                <w:szCs w:val="16"/>
                <w:u w:val="none"/>
              </w:rPr>
            </w:pPr>
          </w:p>
        </w:tc>
        <w:tc>
          <w:tcPr>
            <w:tcW w:w="750" w:type="dxa"/>
            <w:tcBorders>
              <w:top w:val="single" w:color="000000" w:sz="4" w:space="0"/>
              <w:bottom w:val="single" w:color="000000" w:sz="12" w:space="0"/>
              <w:right w:val="single" w:color="000000" w:sz="4" w:space="0"/>
            </w:tcBorders>
            <w:shd w:val="clear" w:color="auto" w:fill="auto"/>
            <w:vAlign w:val="center"/>
          </w:tcPr>
          <w:p>
            <w:pPr>
              <w:jc w:val="right"/>
              <w:rPr>
                <w:rFonts w:hint="eastAsia" w:ascii="宋体" w:hAnsi="宋体" w:eastAsia="宋体" w:cs="宋体"/>
                <w:i w:val="0"/>
                <w:color w:val="000000"/>
                <w:sz w:val="16"/>
                <w:szCs w:val="16"/>
                <w:u w:val="none"/>
              </w:rPr>
            </w:pPr>
          </w:p>
        </w:tc>
        <w:tc>
          <w:tcPr>
            <w:tcW w:w="600" w:type="dxa"/>
            <w:tcBorders>
              <w:top w:val="single" w:color="000000" w:sz="4" w:space="0"/>
              <w:bottom w:val="single" w:color="000000" w:sz="12" w:space="0"/>
              <w:right w:val="single" w:color="000000" w:sz="4" w:space="0"/>
            </w:tcBorders>
            <w:shd w:val="clear" w:color="auto" w:fill="auto"/>
            <w:vAlign w:val="center"/>
          </w:tcPr>
          <w:p>
            <w:pPr>
              <w:jc w:val="right"/>
              <w:rPr>
                <w:rFonts w:hint="eastAsia" w:ascii="宋体" w:hAnsi="宋体" w:eastAsia="宋体" w:cs="宋体"/>
                <w:i w:val="0"/>
                <w:color w:val="000000"/>
                <w:sz w:val="16"/>
                <w:szCs w:val="16"/>
                <w:u w:val="none"/>
              </w:rPr>
            </w:pPr>
          </w:p>
        </w:tc>
        <w:tc>
          <w:tcPr>
            <w:tcW w:w="510" w:type="dxa"/>
            <w:tcBorders>
              <w:top w:val="single" w:color="000000" w:sz="4" w:space="0"/>
              <w:bottom w:val="single" w:color="000000" w:sz="12" w:space="0"/>
              <w:right w:val="single" w:color="000000" w:sz="4" w:space="0"/>
            </w:tcBorders>
            <w:shd w:val="clear" w:color="auto" w:fill="auto"/>
            <w:vAlign w:val="center"/>
          </w:tcPr>
          <w:p>
            <w:pPr>
              <w:jc w:val="right"/>
              <w:rPr>
                <w:rFonts w:hint="eastAsia" w:ascii="宋体" w:hAnsi="宋体" w:eastAsia="宋体" w:cs="宋体"/>
                <w:i w:val="0"/>
                <w:color w:val="000000"/>
                <w:sz w:val="16"/>
                <w:szCs w:val="16"/>
                <w:u w:val="none"/>
              </w:rPr>
            </w:pPr>
          </w:p>
        </w:tc>
        <w:tc>
          <w:tcPr>
            <w:tcW w:w="585" w:type="dxa"/>
            <w:tcBorders>
              <w:top w:val="single" w:color="000000" w:sz="4" w:space="0"/>
              <w:bottom w:val="single" w:color="000000" w:sz="12" w:space="0"/>
              <w:right w:val="single" w:color="000000" w:sz="4" w:space="0"/>
            </w:tcBorders>
            <w:shd w:val="clear" w:color="auto" w:fill="auto"/>
            <w:vAlign w:val="center"/>
          </w:tcPr>
          <w:p>
            <w:pPr>
              <w:jc w:val="right"/>
              <w:rPr>
                <w:rFonts w:hint="eastAsia" w:ascii="宋体" w:hAnsi="宋体" w:eastAsia="宋体" w:cs="宋体"/>
                <w:i w:val="0"/>
                <w:color w:val="000000"/>
                <w:sz w:val="16"/>
                <w:szCs w:val="16"/>
                <w:u w:val="none"/>
              </w:rPr>
            </w:pPr>
          </w:p>
        </w:tc>
        <w:tc>
          <w:tcPr>
            <w:tcW w:w="675" w:type="dxa"/>
            <w:tcBorders>
              <w:top w:val="single" w:color="000000" w:sz="4" w:space="0"/>
              <w:bottom w:val="single" w:color="000000" w:sz="12" w:space="0"/>
              <w:right w:val="single" w:color="000000" w:sz="12" w:space="0"/>
            </w:tcBorders>
            <w:shd w:val="clear" w:color="auto" w:fill="auto"/>
            <w:vAlign w:val="center"/>
          </w:tcPr>
          <w:p>
            <w:pPr>
              <w:jc w:val="right"/>
              <w:rPr>
                <w:rFonts w:hint="eastAsia" w:ascii="宋体" w:hAnsi="宋体" w:eastAsia="宋体" w:cs="宋体"/>
                <w:i w:val="0"/>
                <w:color w:val="000000"/>
                <w:sz w:val="16"/>
                <w:szCs w:val="16"/>
                <w:u w:val="none"/>
              </w:rPr>
            </w:pPr>
          </w:p>
        </w:tc>
      </w:tr>
    </w:tbl>
    <w:p>
      <w:pPr>
        <w:rPr>
          <w:rFonts w:hint="eastAsia" w:ascii="仿宋" w:hAnsi="仿宋" w:eastAsia="仿宋" w:cs="仿宋"/>
          <w:b/>
          <w:bCs/>
          <w:sz w:val="32"/>
          <w:szCs w:val="32"/>
          <w:lang w:val="en-US" w:eastAsia="zh-CN"/>
        </w:rPr>
      </w:pPr>
      <w:r>
        <w:rPr>
          <w:rFonts w:hint="eastAsia" w:ascii="仿宋" w:hAnsi="仿宋" w:eastAsia="仿宋" w:cs="仿宋"/>
          <w:sz w:val="24"/>
          <w:szCs w:val="24"/>
        </w:rPr>
        <w:t>说明：财政部没有政府性基金收入，也没有使用政府性基安排的支出，故本表无数据。</w:t>
      </w:r>
      <w:r>
        <w:rPr>
          <w:rFonts w:hint="eastAsia" w:ascii="仿宋" w:hAnsi="仿宋" w:eastAsia="仿宋" w:cs="仿宋"/>
          <w:b/>
          <w:bCs/>
          <w:sz w:val="32"/>
          <w:szCs w:val="32"/>
          <w:lang w:val="en-US" w:eastAsia="zh-CN"/>
        </w:rPr>
        <w:t xml:space="preserve">  </w:t>
      </w:r>
    </w:p>
    <w:p>
      <w:pPr>
        <w:jc w:val="center"/>
        <w:rPr>
          <w:rFonts w:hint="eastAsia" w:ascii="仿宋" w:hAnsi="仿宋" w:eastAsia="仿宋" w:cs="仿宋"/>
          <w:b/>
          <w:bCs/>
          <w:sz w:val="36"/>
          <w:szCs w:val="36"/>
          <w:lang w:val="en-US" w:eastAsia="zh-CN"/>
        </w:rPr>
      </w:pPr>
    </w:p>
    <w:p>
      <w:pPr>
        <w:jc w:val="center"/>
        <w:rPr>
          <w:rFonts w:hint="eastAsia" w:ascii="仿宋" w:hAnsi="仿宋" w:eastAsia="仿宋" w:cs="仿宋"/>
          <w:b/>
          <w:bCs/>
          <w:sz w:val="36"/>
          <w:szCs w:val="36"/>
          <w:lang w:val="en-US" w:eastAsia="zh-CN"/>
        </w:rPr>
      </w:pPr>
    </w:p>
    <w:p>
      <w:pPr>
        <w:jc w:val="center"/>
        <w:rPr>
          <w:rFonts w:hint="eastAsia" w:ascii="仿宋" w:hAnsi="仿宋" w:eastAsia="仿宋"/>
          <w:b/>
          <w:bCs/>
          <w:sz w:val="36"/>
          <w:szCs w:val="36"/>
          <w:lang w:val="en-US" w:eastAsia="zh-CN"/>
        </w:rPr>
      </w:pPr>
      <w:r>
        <w:rPr>
          <w:rFonts w:hint="eastAsia" w:ascii="仿宋" w:hAnsi="仿宋" w:eastAsia="仿宋" w:cs="仿宋"/>
          <w:b/>
          <w:bCs/>
          <w:sz w:val="36"/>
          <w:szCs w:val="36"/>
          <w:lang w:val="en-US" w:eastAsia="zh-CN"/>
        </w:rPr>
        <w:t xml:space="preserve">第三部分  </w:t>
      </w:r>
      <w:r>
        <w:rPr>
          <w:rFonts w:hint="eastAsia" w:ascii="仿宋" w:hAnsi="仿宋" w:eastAsia="仿宋"/>
          <w:b/>
          <w:bCs/>
          <w:sz w:val="36"/>
          <w:szCs w:val="36"/>
          <w:lang w:val="en-US" w:eastAsia="zh-CN"/>
        </w:rPr>
        <w:t>2015年部门收入支出决算情况说明</w:t>
      </w:r>
    </w:p>
    <w:p>
      <w:pPr>
        <w:pStyle w:val="4"/>
        <w:numPr>
          <w:ilvl w:val="0"/>
          <w:numId w:val="0"/>
        </w:numPr>
        <w:spacing w:line="560" w:lineRule="atLeast"/>
        <w:rPr>
          <w:rFonts w:hint="eastAsia" w:ascii="仿宋" w:hAnsi="仿宋" w:eastAsia="仿宋" w:cs="仿宋"/>
          <w:sz w:val="32"/>
          <w:szCs w:val="32"/>
          <w:lang w:eastAsia="zh-CN"/>
        </w:rPr>
      </w:pPr>
    </w:p>
    <w:p>
      <w:pPr>
        <w:pStyle w:val="4"/>
        <w:numPr>
          <w:ilvl w:val="0"/>
          <w:numId w:val="0"/>
        </w:numPr>
        <w:spacing w:line="560" w:lineRule="atLeast"/>
        <w:rPr>
          <w:rFonts w:hint="eastAsia" w:ascii="仿宋" w:hAnsi="仿宋" w:eastAsia="仿宋" w:cs="仿宋"/>
          <w:b/>
          <w:bCs/>
          <w:color w:val="000000"/>
          <w:sz w:val="32"/>
          <w:szCs w:val="32"/>
          <w:lang w:val="en-US" w:eastAsia="zh-CN"/>
        </w:rPr>
      </w:pPr>
      <w:r>
        <w:rPr>
          <w:rFonts w:hint="eastAsia" w:ascii="仿宋" w:hAnsi="仿宋" w:eastAsia="仿宋" w:cs="仿宋"/>
          <w:b/>
          <w:bCs/>
          <w:color w:val="000000"/>
          <w:sz w:val="32"/>
          <w:szCs w:val="32"/>
          <w:lang w:val="en-US" w:eastAsia="zh-CN"/>
        </w:rPr>
        <w:t xml:space="preserve">    </w:t>
      </w:r>
      <w:r>
        <w:rPr>
          <w:rFonts w:hint="eastAsia" w:ascii="仿宋" w:hAnsi="仿宋" w:eastAsia="仿宋" w:cs="仿宋"/>
          <w:b/>
          <w:bCs/>
          <w:color w:val="000000"/>
          <w:sz w:val="32"/>
          <w:szCs w:val="32"/>
          <w:lang w:eastAsia="zh-CN"/>
        </w:rPr>
        <w:t>一、关于</w:t>
      </w:r>
      <w:r>
        <w:rPr>
          <w:rFonts w:hint="eastAsia" w:ascii="仿宋" w:hAnsi="仿宋" w:eastAsia="仿宋" w:cs="仿宋"/>
          <w:b/>
          <w:bCs/>
          <w:color w:val="000000"/>
          <w:sz w:val="32"/>
          <w:szCs w:val="32"/>
          <w:lang w:val="en-US" w:eastAsia="zh-CN"/>
        </w:rPr>
        <w:t>2015年部门收入支出总体决算情况说明</w:t>
      </w:r>
    </w:p>
    <w:p>
      <w:pPr>
        <w:pStyle w:val="4"/>
        <w:numPr>
          <w:ilvl w:val="0"/>
          <w:numId w:val="0"/>
        </w:numPr>
        <w:spacing w:line="560" w:lineRule="atLeast"/>
        <w:ind w:firstLine="640"/>
        <w:rPr>
          <w:rFonts w:hint="eastAsia" w:ascii="仿宋" w:hAnsi="仿宋" w:eastAsia="仿宋" w:cs="仿宋"/>
          <w:sz w:val="32"/>
          <w:szCs w:val="32"/>
          <w:lang w:val="en-US" w:eastAsia="zh-CN"/>
        </w:rPr>
      </w:pPr>
      <w:r>
        <w:rPr>
          <w:rFonts w:hint="eastAsia" w:ascii="仿宋" w:hAnsi="仿宋" w:eastAsia="仿宋" w:cs="仿宋"/>
          <w:sz w:val="32"/>
          <w:szCs w:val="32"/>
        </w:rPr>
        <w:t>2015 年度收入总计</w:t>
      </w:r>
      <w:r>
        <w:rPr>
          <w:rFonts w:hint="eastAsia" w:ascii="仿宋" w:hAnsi="仿宋" w:eastAsia="仿宋" w:cs="仿宋"/>
          <w:sz w:val="32"/>
          <w:szCs w:val="32"/>
          <w:lang w:val="en-US" w:eastAsia="zh-CN"/>
        </w:rPr>
        <w:t>63.63</w:t>
      </w:r>
      <w:r>
        <w:rPr>
          <w:rFonts w:hint="eastAsia" w:ascii="仿宋" w:hAnsi="仿宋" w:eastAsia="仿宋" w:cs="仿宋"/>
          <w:sz w:val="32"/>
          <w:szCs w:val="32"/>
        </w:rPr>
        <w:t xml:space="preserve"> 万元，支出总计</w:t>
      </w:r>
      <w:r>
        <w:rPr>
          <w:rFonts w:hint="eastAsia" w:ascii="仿宋" w:hAnsi="仿宋" w:eastAsia="仿宋" w:cs="仿宋"/>
          <w:sz w:val="32"/>
          <w:szCs w:val="32"/>
          <w:lang w:val="en-US" w:eastAsia="zh-CN"/>
        </w:rPr>
        <w:t>63.63</w:t>
      </w:r>
      <w:r>
        <w:rPr>
          <w:rFonts w:hint="eastAsia" w:ascii="仿宋" w:hAnsi="仿宋" w:eastAsia="仿宋" w:cs="仿宋"/>
          <w:sz w:val="32"/>
          <w:szCs w:val="32"/>
        </w:rPr>
        <w:t>万元。与2014 年相比，收、支总计各</w:t>
      </w:r>
      <w:r>
        <w:rPr>
          <w:rFonts w:hint="eastAsia" w:ascii="仿宋" w:hAnsi="仿宋" w:eastAsia="仿宋" w:cs="仿宋"/>
          <w:sz w:val="32"/>
          <w:szCs w:val="32"/>
          <w:lang w:eastAsia="zh-CN"/>
        </w:rPr>
        <w:t>减少</w:t>
      </w:r>
      <w:r>
        <w:rPr>
          <w:rFonts w:hint="eastAsia" w:ascii="仿宋" w:hAnsi="仿宋" w:eastAsia="仿宋" w:cs="仿宋"/>
          <w:sz w:val="32"/>
          <w:szCs w:val="32"/>
          <w:lang w:val="en-US" w:eastAsia="zh-CN"/>
        </w:rPr>
        <w:t>103.85</w:t>
      </w:r>
      <w:r>
        <w:rPr>
          <w:rFonts w:hint="eastAsia" w:ascii="仿宋" w:hAnsi="仿宋" w:eastAsia="仿宋" w:cs="仿宋"/>
          <w:sz w:val="32"/>
          <w:szCs w:val="32"/>
        </w:rPr>
        <w:t>万元，</w:t>
      </w:r>
      <w:r>
        <w:rPr>
          <w:rFonts w:hint="eastAsia" w:ascii="仿宋" w:hAnsi="仿宋" w:eastAsia="仿宋" w:cs="仿宋"/>
          <w:sz w:val="32"/>
          <w:szCs w:val="32"/>
          <w:lang w:eastAsia="zh-CN"/>
        </w:rPr>
        <w:t>减少了</w:t>
      </w:r>
      <w:r>
        <w:rPr>
          <w:rFonts w:hint="eastAsia" w:ascii="仿宋" w:hAnsi="仿宋" w:eastAsia="仿宋" w:cs="仿宋"/>
          <w:sz w:val="32"/>
          <w:szCs w:val="32"/>
          <w:lang w:val="en-US" w:eastAsia="zh-CN"/>
        </w:rPr>
        <w:t>62</w:t>
      </w:r>
      <w:r>
        <w:rPr>
          <w:rFonts w:hint="eastAsia" w:ascii="仿宋" w:hAnsi="仿宋" w:eastAsia="仿宋" w:cs="仿宋"/>
          <w:sz w:val="32"/>
          <w:szCs w:val="32"/>
        </w:rPr>
        <w:t>%。主要原因</w:t>
      </w:r>
      <w:r>
        <w:rPr>
          <w:rFonts w:hint="eastAsia" w:ascii="仿宋" w:hAnsi="仿宋" w:eastAsia="仿宋" w:cs="仿宋"/>
          <w:sz w:val="32"/>
          <w:szCs w:val="32"/>
          <w:lang w:eastAsia="zh-CN"/>
        </w:rPr>
        <w:t>是科普项目的减少，今年比去年的科普项目经费少了</w:t>
      </w:r>
      <w:r>
        <w:rPr>
          <w:rFonts w:hint="eastAsia" w:ascii="仿宋" w:hAnsi="仿宋" w:eastAsia="仿宋" w:cs="仿宋"/>
          <w:sz w:val="32"/>
          <w:szCs w:val="32"/>
          <w:lang w:val="en-US" w:eastAsia="zh-CN"/>
        </w:rPr>
        <w:t>133万元。</w:t>
      </w:r>
    </w:p>
    <w:p>
      <w:pPr>
        <w:pStyle w:val="4"/>
        <w:numPr>
          <w:ilvl w:val="0"/>
          <w:numId w:val="0"/>
        </w:numPr>
        <w:spacing w:line="560" w:lineRule="atLeast"/>
        <w:ind w:firstLine="640"/>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二、2015年部门收入决算情况说明</w:t>
      </w:r>
    </w:p>
    <w:p>
      <w:pPr>
        <w:spacing w:beforeLines="0" w:afterLines="0"/>
        <w:jc w:val="left"/>
        <w:rPr>
          <w:rFonts w:hint="eastAsia"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2015 年度收入总计</w:t>
      </w:r>
      <w:r>
        <w:rPr>
          <w:rFonts w:hint="eastAsia" w:ascii="仿宋" w:hAnsi="仿宋" w:eastAsia="仿宋" w:cs="仿宋"/>
          <w:sz w:val="32"/>
          <w:szCs w:val="32"/>
          <w:lang w:val="en-US" w:eastAsia="zh-CN"/>
        </w:rPr>
        <w:t>63.63</w:t>
      </w:r>
      <w:r>
        <w:rPr>
          <w:rFonts w:hint="eastAsia" w:ascii="仿宋" w:hAnsi="仿宋" w:eastAsia="仿宋" w:cs="仿宋"/>
          <w:sz w:val="32"/>
          <w:szCs w:val="32"/>
        </w:rPr>
        <w:t xml:space="preserve"> 万元，其中：财政拨款收入</w:t>
      </w:r>
    </w:p>
    <w:p>
      <w:pPr>
        <w:pStyle w:val="4"/>
        <w:numPr>
          <w:ilvl w:val="0"/>
          <w:numId w:val="0"/>
        </w:numPr>
        <w:spacing w:line="560" w:lineRule="atLeas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63.63</w:t>
      </w:r>
      <w:r>
        <w:rPr>
          <w:rFonts w:hint="eastAsia" w:ascii="仿宋" w:hAnsi="仿宋" w:eastAsia="仿宋" w:cs="仿宋"/>
          <w:sz w:val="32"/>
          <w:szCs w:val="32"/>
        </w:rPr>
        <w:t>万元，</w:t>
      </w:r>
      <w:r>
        <w:rPr>
          <w:rFonts w:hint="eastAsia" w:ascii="仿宋" w:hAnsi="仿宋" w:eastAsia="仿宋" w:cs="仿宋"/>
          <w:sz w:val="32"/>
          <w:szCs w:val="32"/>
          <w:lang w:eastAsia="zh-CN"/>
        </w:rPr>
        <w:t>占</w:t>
      </w:r>
      <w:r>
        <w:rPr>
          <w:rFonts w:hint="eastAsia" w:ascii="仿宋" w:hAnsi="仿宋" w:eastAsia="仿宋" w:cs="仿宋"/>
          <w:sz w:val="32"/>
          <w:szCs w:val="32"/>
          <w:lang w:val="en-US" w:eastAsia="zh-CN"/>
        </w:rPr>
        <w:t>100%。</w:t>
      </w:r>
    </w:p>
    <w:p>
      <w:pPr>
        <w:pStyle w:val="4"/>
        <w:numPr>
          <w:ilvl w:val="0"/>
          <w:numId w:val="0"/>
        </w:numPr>
        <w:spacing w:line="560" w:lineRule="atLeast"/>
        <w:ind w:firstLine="640"/>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三、2015年部门支出决算情况说明</w:t>
      </w:r>
    </w:p>
    <w:p>
      <w:pPr>
        <w:spacing w:beforeLines="0" w:afterLines="0"/>
        <w:jc w:val="left"/>
        <w:rPr>
          <w:rFonts w:hint="eastAsia"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2015 年度</w:t>
      </w:r>
      <w:r>
        <w:rPr>
          <w:rFonts w:hint="eastAsia" w:ascii="仿宋" w:hAnsi="仿宋" w:eastAsia="仿宋" w:cs="仿宋"/>
          <w:sz w:val="32"/>
          <w:szCs w:val="32"/>
          <w:lang w:eastAsia="zh-CN"/>
        </w:rPr>
        <w:t>支出</w:t>
      </w:r>
      <w:r>
        <w:rPr>
          <w:rFonts w:hint="eastAsia" w:ascii="仿宋" w:hAnsi="仿宋" w:eastAsia="仿宋" w:cs="仿宋"/>
          <w:sz w:val="32"/>
          <w:szCs w:val="32"/>
        </w:rPr>
        <w:t>总计</w:t>
      </w:r>
      <w:r>
        <w:rPr>
          <w:rFonts w:hint="eastAsia" w:ascii="仿宋" w:hAnsi="仿宋" w:eastAsia="仿宋" w:cs="仿宋"/>
          <w:sz w:val="32"/>
          <w:szCs w:val="32"/>
          <w:lang w:val="en-US" w:eastAsia="zh-CN"/>
        </w:rPr>
        <w:t>63.63</w:t>
      </w:r>
      <w:r>
        <w:rPr>
          <w:rFonts w:hint="eastAsia" w:ascii="仿宋" w:hAnsi="仿宋" w:eastAsia="仿宋" w:cs="仿宋"/>
          <w:sz w:val="32"/>
          <w:szCs w:val="32"/>
        </w:rPr>
        <w:t xml:space="preserve"> 万元</w:t>
      </w:r>
      <w:r>
        <w:rPr>
          <w:rFonts w:hint="eastAsia" w:ascii="仿宋" w:hAnsi="仿宋" w:eastAsia="仿宋" w:cs="仿宋"/>
          <w:sz w:val="32"/>
          <w:szCs w:val="32"/>
          <w:lang w:eastAsia="zh-CN"/>
        </w:rPr>
        <w:t>，</w:t>
      </w:r>
      <w:r>
        <w:rPr>
          <w:rFonts w:hint="eastAsia" w:ascii="仿宋" w:hAnsi="仿宋" w:eastAsia="仿宋" w:cs="仿宋"/>
          <w:sz w:val="32"/>
          <w:szCs w:val="32"/>
        </w:rPr>
        <w:t>其中：基本支出</w:t>
      </w:r>
    </w:p>
    <w:p>
      <w:pPr>
        <w:spacing w:beforeLines="0" w:afterLines="0"/>
        <w:jc w:val="left"/>
        <w:rPr>
          <w:rFonts w:hint="eastAsia" w:ascii="仿宋" w:hAnsi="仿宋" w:eastAsia="仿宋" w:cs="仿宋"/>
          <w:sz w:val="32"/>
          <w:szCs w:val="32"/>
        </w:rPr>
      </w:pPr>
      <w:r>
        <w:rPr>
          <w:rFonts w:hint="eastAsia" w:ascii="仿宋" w:hAnsi="仿宋" w:eastAsia="仿宋" w:cs="仿宋"/>
          <w:sz w:val="32"/>
          <w:szCs w:val="32"/>
          <w:lang w:val="en-US" w:eastAsia="zh-CN"/>
        </w:rPr>
        <w:t>56.63</w:t>
      </w:r>
      <w:r>
        <w:rPr>
          <w:rFonts w:hint="eastAsia" w:ascii="仿宋" w:hAnsi="仿宋" w:eastAsia="仿宋" w:cs="仿宋"/>
          <w:sz w:val="32"/>
          <w:szCs w:val="32"/>
        </w:rPr>
        <w:t>万元，占</w:t>
      </w:r>
      <w:r>
        <w:rPr>
          <w:rFonts w:hint="eastAsia" w:ascii="仿宋" w:hAnsi="仿宋" w:eastAsia="仿宋" w:cs="仿宋"/>
          <w:sz w:val="32"/>
          <w:szCs w:val="32"/>
          <w:lang w:val="en-US" w:eastAsia="zh-CN"/>
        </w:rPr>
        <w:t>89</w:t>
      </w:r>
      <w:r>
        <w:rPr>
          <w:rFonts w:hint="eastAsia" w:ascii="仿宋" w:hAnsi="仿宋" w:eastAsia="仿宋" w:cs="仿宋"/>
          <w:sz w:val="32"/>
          <w:szCs w:val="32"/>
        </w:rPr>
        <w:t>%；项目支出</w:t>
      </w:r>
      <w:r>
        <w:rPr>
          <w:rFonts w:hint="eastAsia" w:ascii="仿宋" w:hAnsi="仿宋" w:eastAsia="仿宋" w:cs="仿宋"/>
          <w:sz w:val="32"/>
          <w:szCs w:val="32"/>
          <w:lang w:val="en-US" w:eastAsia="zh-CN"/>
        </w:rPr>
        <w:t>7</w:t>
      </w:r>
      <w:r>
        <w:rPr>
          <w:rFonts w:hint="eastAsia" w:ascii="仿宋" w:hAnsi="仿宋" w:eastAsia="仿宋" w:cs="仿宋"/>
          <w:sz w:val="32"/>
          <w:szCs w:val="32"/>
        </w:rPr>
        <w:t>万元，</w:t>
      </w:r>
      <w:r>
        <w:rPr>
          <w:rFonts w:hint="eastAsia" w:ascii="仿宋" w:hAnsi="仿宋" w:eastAsia="仿宋" w:cs="仿宋"/>
          <w:sz w:val="32"/>
          <w:szCs w:val="32"/>
          <w:lang w:eastAsia="zh-CN"/>
        </w:rPr>
        <w:t>占</w:t>
      </w:r>
      <w:r>
        <w:rPr>
          <w:rFonts w:hint="eastAsia" w:ascii="仿宋" w:hAnsi="仿宋" w:eastAsia="仿宋" w:cs="仿宋"/>
          <w:sz w:val="32"/>
          <w:szCs w:val="32"/>
          <w:lang w:val="en-US" w:eastAsia="zh-CN"/>
        </w:rPr>
        <w:t>11%</w:t>
      </w:r>
      <w:r>
        <w:rPr>
          <w:rFonts w:hint="eastAsia" w:ascii="仿宋" w:hAnsi="仿宋" w:eastAsia="仿宋" w:cs="仿宋"/>
          <w:sz w:val="32"/>
          <w:szCs w:val="32"/>
        </w:rPr>
        <w:t>。</w:t>
      </w:r>
    </w:p>
    <w:p>
      <w:pPr>
        <w:spacing w:line="540" w:lineRule="exact"/>
        <w:rPr>
          <w:rFonts w:hint="eastAsia" w:ascii="仿宋" w:hAnsi="仿宋" w:eastAsia="仿宋" w:cs="仿宋"/>
          <w:b/>
          <w:bCs/>
          <w:sz w:val="32"/>
        </w:rPr>
      </w:pPr>
      <w:r>
        <w:rPr>
          <w:rFonts w:hint="eastAsia" w:ascii="仿宋" w:hAnsi="仿宋" w:eastAsia="仿宋" w:cs="仿宋"/>
          <w:b/>
          <w:bCs/>
          <w:sz w:val="32"/>
          <w:lang w:val="en-US" w:eastAsia="zh-CN"/>
        </w:rPr>
        <w:t xml:space="preserve">    </w:t>
      </w:r>
      <w:r>
        <w:rPr>
          <w:rFonts w:hint="eastAsia" w:ascii="仿宋" w:hAnsi="仿宋" w:eastAsia="仿宋" w:cs="仿宋"/>
          <w:b/>
          <w:bCs/>
          <w:sz w:val="32"/>
        </w:rPr>
        <w:t>四、关于2015 年度财政拨款收入支出决算总体情况说明</w:t>
      </w:r>
    </w:p>
    <w:p>
      <w:pPr>
        <w:spacing w:beforeLines="0" w:afterLines="0"/>
        <w:ind w:firstLine="640"/>
        <w:jc w:val="left"/>
        <w:rPr>
          <w:rFonts w:hint="eastAsia" w:ascii="仿宋" w:hAnsi="仿宋" w:eastAsia="仿宋" w:cs="仿宋"/>
          <w:sz w:val="32"/>
          <w:szCs w:val="32"/>
          <w:lang w:val="en-US" w:eastAsia="zh-CN"/>
        </w:rPr>
      </w:pPr>
      <w:r>
        <w:rPr>
          <w:rFonts w:hint="eastAsia" w:ascii="仿宋" w:hAnsi="仿宋" w:eastAsia="仿宋" w:cs="仿宋"/>
          <w:sz w:val="32"/>
          <w:szCs w:val="32"/>
        </w:rPr>
        <w:t>2015 年度收入总计</w:t>
      </w:r>
      <w:r>
        <w:rPr>
          <w:rFonts w:hint="eastAsia" w:ascii="仿宋" w:hAnsi="仿宋" w:eastAsia="仿宋" w:cs="仿宋"/>
          <w:sz w:val="32"/>
          <w:szCs w:val="32"/>
          <w:lang w:val="en-US" w:eastAsia="zh-CN"/>
        </w:rPr>
        <w:t>63.63</w:t>
      </w:r>
      <w:r>
        <w:rPr>
          <w:rFonts w:hint="eastAsia" w:ascii="仿宋" w:hAnsi="仿宋" w:eastAsia="仿宋" w:cs="仿宋"/>
          <w:sz w:val="32"/>
          <w:szCs w:val="32"/>
        </w:rPr>
        <w:t xml:space="preserve"> 万元，支出总计</w:t>
      </w:r>
      <w:r>
        <w:rPr>
          <w:rFonts w:hint="eastAsia" w:ascii="仿宋" w:hAnsi="仿宋" w:eastAsia="仿宋" w:cs="仿宋"/>
          <w:sz w:val="32"/>
          <w:szCs w:val="32"/>
          <w:lang w:val="en-US" w:eastAsia="zh-CN"/>
        </w:rPr>
        <w:t>63.63</w:t>
      </w:r>
      <w:r>
        <w:rPr>
          <w:rFonts w:hint="eastAsia" w:ascii="仿宋" w:hAnsi="仿宋" w:eastAsia="仿宋" w:cs="仿宋"/>
          <w:sz w:val="32"/>
          <w:szCs w:val="32"/>
        </w:rPr>
        <w:t>万元。与2014 年相比，收、支总计各</w:t>
      </w:r>
      <w:r>
        <w:rPr>
          <w:rFonts w:hint="eastAsia" w:ascii="仿宋" w:hAnsi="仿宋" w:eastAsia="仿宋" w:cs="仿宋"/>
          <w:sz w:val="32"/>
          <w:szCs w:val="32"/>
          <w:lang w:eastAsia="zh-CN"/>
        </w:rPr>
        <w:t>减少</w:t>
      </w:r>
      <w:r>
        <w:rPr>
          <w:rFonts w:hint="eastAsia" w:ascii="仿宋" w:hAnsi="仿宋" w:eastAsia="仿宋" w:cs="仿宋"/>
          <w:sz w:val="32"/>
          <w:szCs w:val="32"/>
          <w:lang w:val="en-US" w:eastAsia="zh-CN"/>
        </w:rPr>
        <w:t>103.85</w:t>
      </w:r>
      <w:r>
        <w:rPr>
          <w:rFonts w:hint="eastAsia" w:ascii="仿宋" w:hAnsi="仿宋" w:eastAsia="仿宋" w:cs="仿宋"/>
          <w:sz w:val="32"/>
          <w:szCs w:val="32"/>
        </w:rPr>
        <w:t>万元，</w:t>
      </w:r>
      <w:r>
        <w:rPr>
          <w:rFonts w:hint="eastAsia" w:ascii="仿宋" w:hAnsi="仿宋" w:eastAsia="仿宋" w:cs="仿宋"/>
          <w:sz w:val="32"/>
          <w:szCs w:val="32"/>
          <w:lang w:eastAsia="zh-CN"/>
        </w:rPr>
        <w:t>减少了</w:t>
      </w:r>
      <w:r>
        <w:rPr>
          <w:rFonts w:hint="eastAsia" w:ascii="仿宋" w:hAnsi="仿宋" w:eastAsia="仿宋" w:cs="仿宋"/>
          <w:sz w:val="32"/>
          <w:szCs w:val="32"/>
          <w:lang w:val="en-US" w:eastAsia="zh-CN"/>
        </w:rPr>
        <w:t>62</w:t>
      </w:r>
      <w:r>
        <w:rPr>
          <w:rFonts w:hint="eastAsia" w:ascii="仿宋" w:hAnsi="仿宋" w:eastAsia="仿宋" w:cs="仿宋"/>
          <w:sz w:val="32"/>
          <w:szCs w:val="32"/>
        </w:rPr>
        <w:t>%。主要原因</w:t>
      </w:r>
      <w:r>
        <w:rPr>
          <w:rFonts w:hint="eastAsia" w:ascii="仿宋" w:hAnsi="仿宋" w:eastAsia="仿宋" w:cs="仿宋"/>
          <w:sz w:val="32"/>
          <w:szCs w:val="32"/>
          <w:lang w:eastAsia="zh-CN"/>
        </w:rPr>
        <w:t>是科普项目的减少，今年比去年的科普项目经费少了</w:t>
      </w:r>
      <w:r>
        <w:rPr>
          <w:rFonts w:hint="eastAsia" w:ascii="仿宋" w:hAnsi="仿宋" w:eastAsia="仿宋" w:cs="仿宋"/>
          <w:sz w:val="32"/>
          <w:szCs w:val="32"/>
          <w:lang w:val="en-US" w:eastAsia="zh-CN"/>
        </w:rPr>
        <w:t>133万元。</w:t>
      </w:r>
    </w:p>
    <w:p>
      <w:pPr>
        <w:spacing w:beforeLines="0" w:afterLines="0"/>
        <w:jc w:val="left"/>
        <w:rPr>
          <w:rFonts w:hint="eastAsia" w:ascii="黑体" w:hAnsi="黑体" w:eastAsia="黑体"/>
          <w:sz w:val="32"/>
        </w:rPr>
      </w:pPr>
      <w:r>
        <w:rPr>
          <w:rFonts w:hint="eastAsia" w:ascii="仿宋" w:hAnsi="仿宋" w:eastAsia="仿宋" w:cs="仿宋"/>
          <w:b/>
          <w:bCs/>
          <w:sz w:val="32"/>
          <w:lang w:val="en-US" w:eastAsia="zh-CN"/>
        </w:rPr>
        <w:t xml:space="preserve">    </w:t>
      </w:r>
      <w:r>
        <w:rPr>
          <w:rFonts w:hint="eastAsia" w:ascii="仿宋" w:hAnsi="仿宋" w:eastAsia="仿宋" w:cs="仿宋"/>
          <w:b/>
          <w:bCs/>
          <w:sz w:val="32"/>
        </w:rPr>
        <w:t>五、关于2015 年度一般公共预算财政拨款支出决算情况说明</w:t>
      </w:r>
    </w:p>
    <w:p>
      <w:pPr>
        <w:spacing w:beforeLines="0" w:afterLines="0"/>
        <w:ind w:firstLine="640"/>
        <w:jc w:val="left"/>
        <w:rPr>
          <w:rFonts w:hint="eastAsia" w:ascii="仿宋" w:hAnsi="仿宋" w:eastAsia="仿宋" w:cs="仿宋"/>
          <w:sz w:val="32"/>
        </w:rPr>
      </w:pPr>
      <w:r>
        <w:rPr>
          <w:rFonts w:hint="eastAsia" w:ascii="仿宋" w:hAnsi="仿宋" w:eastAsia="仿宋" w:cs="仿宋"/>
          <w:sz w:val="32"/>
        </w:rPr>
        <w:t>（一）财政拨款支出决算总体情况。</w:t>
      </w:r>
    </w:p>
    <w:p>
      <w:pPr>
        <w:spacing w:beforeLines="0" w:afterLines="0"/>
        <w:ind w:firstLine="640"/>
        <w:jc w:val="left"/>
        <w:rPr>
          <w:rFonts w:hint="eastAsia" w:ascii="仿宋" w:hAnsi="仿宋" w:eastAsia="仿宋" w:cs="仿宋"/>
          <w:sz w:val="32"/>
          <w:szCs w:val="32"/>
          <w:lang w:val="en-US" w:eastAsia="zh-CN"/>
        </w:rPr>
      </w:pPr>
      <w:r>
        <w:rPr>
          <w:rFonts w:hint="eastAsia" w:ascii="FangSong_GB2312" w:hAnsi="FangSong_GB2312" w:eastAsia="FangSong_GB2312"/>
          <w:sz w:val="32"/>
        </w:rPr>
        <w:t>2015 年度收入总计</w:t>
      </w:r>
      <w:r>
        <w:rPr>
          <w:rFonts w:hint="eastAsia" w:ascii="FangSong_GB2312" w:hAnsi="FangSong_GB2312" w:eastAsia="FangSong_GB2312"/>
          <w:sz w:val="32"/>
          <w:lang w:val="en-US" w:eastAsia="zh-CN"/>
        </w:rPr>
        <w:t>63.63</w:t>
      </w:r>
      <w:r>
        <w:rPr>
          <w:rFonts w:hint="eastAsia" w:ascii="FangSong_GB2312" w:hAnsi="FangSong_GB2312" w:eastAsia="FangSong_GB2312"/>
          <w:sz w:val="32"/>
        </w:rPr>
        <w:t xml:space="preserve"> 万元，支出总计</w:t>
      </w:r>
      <w:r>
        <w:rPr>
          <w:rFonts w:hint="eastAsia" w:ascii="FangSong_GB2312" w:hAnsi="FangSong_GB2312" w:eastAsia="FangSong_GB2312"/>
          <w:sz w:val="32"/>
          <w:lang w:val="en-US" w:eastAsia="zh-CN"/>
        </w:rPr>
        <w:t>63.63</w:t>
      </w:r>
      <w:r>
        <w:rPr>
          <w:rFonts w:hint="eastAsia" w:ascii="FangSong_GB2312" w:hAnsi="FangSong_GB2312" w:eastAsia="FangSong_GB2312"/>
          <w:sz w:val="32"/>
        </w:rPr>
        <w:t>万元。与2014 年相比，收、支总计各</w:t>
      </w:r>
      <w:r>
        <w:rPr>
          <w:rFonts w:hint="eastAsia" w:ascii="FangSong_GB2312" w:hAnsi="FangSong_GB2312" w:eastAsia="FangSong_GB2312"/>
          <w:sz w:val="32"/>
          <w:lang w:eastAsia="zh-CN"/>
        </w:rPr>
        <w:t>减少</w:t>
      </w:r>
      <w:r>
        <w:rPr>
          <w:rFonts w:hint="eastAsia" w:ascii="FangSong_GB2312" w:hAnsi="FangSong_GB2312" w:eastAsia="FangSong_GB2312"/>
          <w:sz w:val="32"/>
          <w:lang w:val="en-US" w:eastAsia="zh-CN"/>
        </w:rPr>
        <w:t>103.85万元，</w:t>
      </w:r>
      <w:r>
        <w:rPr>
          <w:rFonts w:hint="eastAsia" w:ascii="FangSong_GB2312" w:hAnsi="FangSong_GB2312" w:eastAsia="FangSong_GB2312"/>
          <w:sz w:val="32"/>
          <w:lang w:eastAsia="zh-CN"/>
        </w:rPr>
        <w:t>减少了</w:t>
      </w:r>
      <w:r>
        <w:rPr>
          <w:rFonts w:hint="eastAsia" w:ascii="FangSong_GB2312" w:hAnsi="FangSong_GB2312" w:eastAsia="FangSong_GB2312"/>
          <w:sz w:val="32"/>
          <w:lang w:val="en-US" w:eastAsia="zh-CN"/>
        </w:rPr>
        <w:t>62</w:t>
      </w:r>
      <w:r>
        <w:rPr>
          <w:rFonts w:hint="eastAsia" w:ascii="FangSong_GB2312" w:hAnsi="FangSong_GB2312" w:eastAsia="FangSong_GB2312"/>
          <w:sz w:val="32"/>
        </w:rPr>
        <w:t>%。</w:t>
      </w:r>
      <w:r>
        <w:rPr>
          <w:rFonts w:hint="eastAsia" w:ascii="仿宋" w:hAnsi="仿宋" w:eastAsia="仿宋" w:cs="仿宋"/>
          <w:sz w:val="32"/>
          <w:szCs w:val="32"/>
        </w:rPr>
        <w:t>主要原因</w:t>
      </w:r>
      <w:r>
        <w:rPr>
          <w:rFonts w:hint="eastAsia" w:ascii="仿宋" w:hAnsi="仿宋" w:eastAsia="仿宋" w:cs="仿宋"/>
          <w:sz w:val="32"/>
          <w:szCs w:val="32"/>
          <w:lang w:eastAsia="zh-CN"/>
        </w:rPr>
        <w:t>是科普项目的减少，如今年比去年的科普项目经费少了</w:t>
      </w:r>
      <w:r>
        <w:rPr>
          <w:rFonts w:hint="eastAsia" w:ascii="仿宋" w:hAnsi="仿宋" w:eastAsia="仿宋" w:cs="仿宋"/>
          <w:sz w:val="32"/>
          <w:szCs w:val="32"/>
          <w:lang w:val="en-US" w:eastAsia="zh-CN"/>
        </w:rPr>
        <w:t>133万元。</w:t>
      </w:r>
    </w:p>
    <w:p>
      <w:pPr>
        <w:spacing w:beforeLines="0" w:afterLines="0"/>
        <w:jc w:val="left"/>
        <w:rPr>
          <w:rFonts w:hint="eastAsia" w:ascii="仿宋" w:hAnsi="仿宋" w:eastAsia="仿宋" w:cs="仿宋"/>
          <w:sz w:val="32"/>
        </w:rPr>
      </w:pPr>
      <w:r>
        <w:rPr>
          <w:rFonts w:hint="eastAsia" w:ascii="仿宋" w:hAnsi="仿宋" w:eastAsia="仿宋" w:cs="仿宋"/>
          <w:sz w:val="32"/>
          <w:lang w:val="en-US" w:eastAsia="zh-CN"/>
        </w:rPr>
        <w:t xml:space="preserve">    </w:t>
      </w:r>
      <w:r>
        <w:rPr>
          <w:rFonts w:hint="eastAsia" w:ascii="仿宋" w:hAnsi="仿宋" w:eastAsia="仿宋" w:cs="仿宋"/>
          <w:sz w:val="32"/>
        </w:rPr>
        <w:t>（二）财政拨款支出决算结构情况。</w:t>
      </w:r>
    </w:p>
    <w:p>
      <w:pPr>
        <w:spacing w:beforeLines="0" w:afterLines="0"/>
        <w:ind w:firstLine="640"/>
        <w:jc w:val="left"/>
        <w:rPr>
          <w:rFonts w:hint="eastAsia" w:ascii="FangSong_GB2312" w:hAnsi="FangSong_GB2312" w:eastAsia="FangSong_GB2312"/>
          <w:sz w:val="32"/>
        </w:rPr>
      </w:pPr>
      <w:r>
        <w:rPr>
          <w:rFonts w:hint="eastAsia" w:ascii="FangSong_GB2312" w:hAnsi="FangSong_GB2312" w:eastAsia="FangSong_GB2312"/>
          <w:sz w:val="32"/>
        </w:rPr>
        <w:t>2015 年度财政拨款支出</w:t>
      </w:r>
      <w:r>
        <w:rPr>
          <w:rFonts w:hint="eastAsia" w:ascii="FangSong_GB2312" w:hAnsi="FangSong_GB2312" w:eastAsia="FangSong_GB2312"/>
          <w:sz w:val="32"/>
          <w:lang w:val="en-US" w:eastAsia="zh-CN"/>
        </w:rPr>
        <w:t>63.63</w:t>
      </w:r>
      <w:r>
        <w:rPr>
          <w:rFonts w:hint="eastAsia" w:ascii="FangSong_GB2312" w:hAnsi="FangSong_GB2312" w:eastAsia="FangSong_GB2312"/>
          <w:sz w:val="32"/>
        </w:rPr>
        <w:t>万元，主要用于以下方面：科学技术（类）支出</w:t>
      </w:r>
      <w:r>
        <w:rPr>
          <w:rFonts w:hint="eastAsia" w:ascii="FangSong_GB2312" w:hAnsi="FangSong_GB2312" w:eastAsia="FangSong_GB2312"/>
          <w:sz w:val="32"/>
          <w:lang w:val="en-US" w:eastAsia="zh-CN"/>
        </w:rPr>
        <w:t>58.43</w:t>
      </w:r>
      <w:r>
        <w:rPr>
          <w:rFonts w:hint="eastAsia" w:ascii="FangSong_GB2312" w:hAnsi="FangSong_GB2312" w:eastAsia="FangSong_GB2312"/>
          <w:sz w:val="32"/>
        </w:rPr>
        <w:t>万元，占</w:t>
      </w:r>
      <w:r>
        <w:rPr>
          <w:rFonts w:hint="eastAsia" w:ascii="FangSong_GB2312" w:hAnsi="FangSong_GB2312" w:eastAsia="FangSong_GB2312"/>
          <w:sz w:val="32"/>
          <w:lang w:val="en-US" w:eastAsia="zh-CN"/>
        </w:rPr>
        <w:t>91.83</w:t>
      </w:r>
      <w:r>
        <w:rPr>
          <w:rFonts w:hint="eastAsia" w:ascii="FangSong_GB2312" w:hAnsi="FangSong_GB2312" w:eastAsia="FangSong_GB2312"/>
          <w:sz w:val="32"/>
        </w:rPr>
        <w:t>%；</w:t>
      </w:r>
      <w:r>
        <w:rPr>
          <w:rFonts w:hint="eastAsia" w:ascii="FangSong_GB2312" w:hAnsi="FangSong_GB2312" w:eastAsia="FangSong_GB2312"/>
          <w:sz w:val="32"/>
          <w:lang w:eastAsia="zh-CN"/>
        </w:rPr>
        <w:t>社会保障和就业</w:t>
      </w:r>
      <w:r>
        <w:rPr>
          <w:rFonts w:hint="eastAsia" w:ascii="FangSong_GB2312" w:hAnsi="FangSong_GB2312" w:eastAsia="FangSong_GB2312"/>
          <w:sz w:val="32"/>
        </w:rPr>
        <w:t>支出</w:t>
      </w:r>
      <w:r>
        <w:rPr>
          <w:rFonts w:hint="eastAsia" w:ascii="FangSong_GB2312" w:hAnsi="FangSong_GB2312" w:eastAsia="FangSong_GB2312"/>
          <w:sz w:val="32"/>
          <w:lang w:val="en-US" w:eastAsia="zh-CN"/>
        </w:rPr>
        <w:t>5.2</w:t>
      </w:r>
      <w:r>
        <w:rPr>
          <w:rFonts w:hint="eastAsia" w:ascii="FangSong_GB2312" w:hAnsi="FangSong_GB2312" w:eastAsia="FangSong_GB2312"/>
          <w:sz w:val="32"/>
        </w:rPr>
        <w:t>万元，占</w:t>
      </w:r>
      <w:r>
        <w:rPr>
          <w:rFonts w:hint="eastAsia" w:ascii="FangSong_GB2312" w:hAnsi="FangSong_GB2312" w:eastAsia="FangSong_GB2312"/>
          <w:sz w:val="32"/>
          <w:lang w:val="en-US" w:eastAsia="zh-CN"/>
        </w:rPr>
        <w:t>8.17</w:t>
      </w:r>
      <w:r>
        <w:rPr>
          <w:rFonts w:hint="eastAsia" w:ascii="FangSong_GB2312" w:hAnsi="FangSong_GB2312" w:eastAsia="FangSong_GB2312"/>
          <w:sz w:val="32"/>
        </w:rPr>
        <w:t>%。</w:t>
      </w:r>
    </w:p>
    <w:p>
      <w:pPr>
        <w:spacing w:beforeLines="0" w:afterLines="0"/>
        <w:ind w:firstLine="640"/>
        <w:jc w:val="left"/>
        <w:rPr>
          <w:rFonts w:hint="eastAsia" w:ascii="仿宋" w:hAnsi="仿宋" w:eastAsia="仿宋" w:cs="仿宋"/>
          <w:sz w:val="32"/>
        </w:rPr>
      </w:pPr>
    </w:p>
    <w:p>
      <w:pPr>
        <w:spacing w:beforeLines="0" w:afterLines="0"/>
        <w:jc w:val="left"/>
        <w:rPr>
          <w:rFonts w:hint="eastAsia" w:ascii="仿宋" w:hAnsi="仿宋" w:eastAsia="仿宋" w:cs="仿宋"/>
          <w:b/>
          <w:bCs/>
          <w:sz w:val="32"/>
        </w:rPr>
      </w:pPr>
      <w:r>
        <w:rPr>
          <w:rFonts w:hint="eastAsia" w:ascii="黑体" w:hAnsi="黑体" w:eastAsia="黑体"/>
          <w:sz w:val="32"/>
          <w:lang w:val="en-US" w:eastAsia="zh-CN"/>
        </w:rPr>
        <w:t xml:space="preserve">    </w:t>
      </w:r>
      <w:r>
        <w:rPr>
          <w:rFonts w:hint="eastAsia" w:ascii="仿宋" w:hAnsi="仿宋" w:eastAsia="仿宋" w:cs="仿宋"/>
          <w:b/>
          <w:bCs/>
          <w:sz w:val="32"/>
        </w:rPr>
        <w:t>六、关于2015 年度一般公共预算财政拨款基本支出决算情况说明</w:t>
      </w:r>
    </w:p>
    <w:p>
      <w:pPr>
        <w:spacing w:beforeLines="0" w:afterLines="0"/>
        <w:ind w:firstLine="640"/>
        <w:jc w:val="left"/>
        <w:rPr>
          <w:rFonts w:hint="eastAsia" w:ascii="FangSong_GB2312" w:hAnsi="FangSong_GB2312" w:eastAsia="FangSong_GB2312"/>
          <w:sz w:val="32"/>
        </w:rPr>
      </w:pPr>
      <w:r>
        <w:rPr>
          <w:rFonts w:hint="eastAsia" w:ascii="FangSong_GB2312" w:hAnsi="FangSong_GB2312" w:eastAsia="FangSong_GB2312"/>
          <w:sz w:val="32"/>
        </w:rPr>
        <w:t>2015年度财政拨款基本支出</w:t>
      </w:r>
      <w:r>
        <w:rPr>
          <w:rFonts w:hint="eastAsia" w:ascii="FangSong_GB2312" w:hAnsi="FangSong_GB2312" w:eastAsia="FangSong_GB2312"/>
          <w:sz w:val="32"/>
          <w:lang w:val="en-US" w:eastAsia="zh-CN"/>
        </w:rPr>
        <w:t>63.63</w:t>
      </w:r>
      <w:r>
        <w:rPr>
          <w:rFonts w:hint="eastAsia" w:ascii="FangSong_GB2312" w:hAnsi="FangSong_GB2312" w:eastAsia="FangSong_GB2312"/>
          <w:sz w:val="32"/>
        </w:rPr>
        <w:t>万元，其中：人员经费</w:t>
      </w:r>
      <w:r>
        <w:rPr>
          <w:rFonts w:hint="eastAsia" w:ascii="FangSong_GB2312" w:hAnsi="FangSong_GB2312" w:eastAsia="FangSong_GB2312"/>
          <w:sz w:val="32"/>
          <w:lang w:val="en-US" w:eastAsia="zh-CN"/>
        </w:rPr>
        <w:t>56.63</w:t>
      </w:r>
      <w:r>
        <w:rPr>
          <w:rFonts w:hint="eastAsia" w:ascii="FangSong_GB2312" w:hAnsi="FangSong_GB2312" w:eastAsia="FangSong_GB2312"/>
          <w:sz w:val="32"/>
        </w:rPr>
        <w:t>万元，主要包括：基本工资、津贴补贴、奖金、社会保障缴费、伙食补助费、绩效工资、其他工资福利支出、离休费、退休费、退职（役）费、抚恤金、生活补助、医疗费、助学金、奖励金、住房公积金、提租补贴、购房补贴</w:t>
      </w:r>
      <w:r>
        <w:rPr>
          <w:rFonts w:hint="eastAsia" w:ascii="FangSong_GB2312" w:hAnsi="FangSong_GB2312" w:eastAsia="FangSong_GB2312"/>
          <w:sz w:val="32"/>
          <w:lang w:eastAsia="zh-CN"/>
        </w:rPr>
        <w:t>、</w:t>
      </w:r>
      <w:r>
        <w:rPr>
          <w:rFonts w:hint="eastAsia" w:ascii="FangSong_GB2312" w:hAnsi="FangSong_GB2312" w:eastAsia="FangSong_GB2312"/>
          <w:sz w:val="32"/>
        </w:rPr>
        <w:t>其他对个人和家庭的补助支出</w:t>
      </w:r>
      <w:r>
        <w:rPr>
          <w:rFonts w:hint="eastAsia" w:ascii="FangSong_GB2312" w:hAnsi="FangSong_GB2312" w:eastAsia="FangSong_GB2312"/>
          <w:sz w:val="32"/>
          <w:lang w:eastAsia="zh-CN"/>
        </w:rPr>
        <w:t>；</w:t>
      </w:r>
      <w:r>
        <w:rPr>
          <w:rFonts w:hint="eastAsia" w:ascii="FangSong_GB2312" w:hAnsi="FangSong_GB2312" w:eastAsia="FangSong_GB2312"/>
          <w:sz w:val="32"/>
        </w:rPr>
        <w:t>公用经费</w:t>
      </w:r>
      <w:r>
        <w:rPr>
          <w:rFonts w:hint="eastAsia" w:ascii="FangSong_GB2312" w:hAnsi="FangSong_GB2312" w:eastAsia="FangSong_GB2312"/>
          <w:sz w:val="32"/>
          <w:lang w:val="en-US" w:eastAsia="zh-CN"/>
        </w:rPr>
        <w:t>7</w:t>
      </w:r>
      <w:r>
        <w:rPr>
          <w:rFonts w:hint="eastAsia" w:ascii="FangSong_GB2312" w:hAnsi="FangSong_GB2312" w:eastAsia="FangSong_GB2312"/>
          <w:sz w:val="32"/>
        </w:rPr>
        <w:t>万元，主要包括：办公费、印刷费、咨询费、手续费、水费、电费、邮电费、取暖费、物业管理费、差旅费、因公出国（境）费、维修（护）费、会议费、培训费、公务接待费、专用材料费、劳务费、福利费、公务用车运行维护费、其他交通费用、税金及附加费用、其他商品和服务支出、办公设备购置、专用设备购置、其他资本性支出。</w:t>
      </w:r>
    </w:p>
    <w:p>
      <w:pPr>
        <w:spacing w:beforeLines="0" w:afterLines="0"/>
        <w:jc w:val="left"/>
        <w:rPr>
          <w:rFonts w:hint="eastAsia" w:ascii="仿宋" w:hAnsi="仿宋" w:eastAsia="仿宋" w:cs="仿宋"/>
          <w:b/>
          <w:bCs/>
          <w:sz w:val="32"/>
        </w:rPr>
      </w:pPr>
      <w:r>
        <w:rPr>
          <w:rFonts w:hint="eastAsia" w:ascii="仿宋" w:hAnsi="仿宋" w:eastAsia="仿宋" w:cs="仿宋"/>
          <w:b/>
          <w:bCs/>
          <w:sz w:val="32"/>
          <w:lang w:val="en-US" w:eastAsia="zh-CN"/>
        </w:rPr>
        <w:t xml:space="preserve">    </w:t>
      </w:r>
      <w:r>
        <w:rPr>
          <w:rFonts w:hint="eastAsia" w:ascii="仿宋" w:hAnsi="仿宋" w:eastAsia="仿宋" w:cs="仿宋"/>
          <w:b/>
          <w:bCs/>
          <w:sz w:val="32"/>
        </w:rPr>
        <w:t>七、关于财政部2015 年度一般公共预算财政拨款“三公”经费支出决算情况说明</w:t>
      </w:r>
    </w:p>
    <w:p>
      <w:pPr>
        <w:spacing w:beforeLines="0" w:afterLines="0"/>
        <w:ind w:firstLine="640"/>
        <w:jc w:val="left"/>
        <w:rPr>
          <w:rFonts w:hint="eastAsia" w:ascii="FangSong_GB2312" w:hAnsi="FangSong_GB2312" w:eastAsia="FangSong_GB2312"/>
          <w:sz w:val="32"/>
          <w:lang w:eastAsia="zh-CN"/>
        </w:rPr>
      </w:pPr>
      <w:r>
        <w:rPr>
          <w:rFonts w:hint="eastAsia" w:ascii="FangSong_GB2312" w:hAnsi="FangSong_GB2312" w:eastAsia="FangSong_GB2312"/>
          <w:sz w:val="32"/>
          <w:lang w:val="en-US" w:eastAsia="zh-CN"/>
        </w:rPr>
        <w:t xml:space="preserve">    </w:t>
      </w:r>
      <w:r>
        <w:rPr>
          <w:rFonts w:hint="eastAsia" w:ascii="FangSong_GB2312" w:hAnsi="FangSong_GB2312" w:eastAsia="FangSong_GB2312"/>
          <w:sz w:val="32"/>
        </w:rPr>
        <w:t>2015 年度“三公”经费财政拨款支出预算</w:t>
      </w:r>
      <w:r>
        <w:rPr>
          <w:rFonts w:hint="eastAsia" w:ascii="FangSong_GB2312" w:hAnsi="FangSong_GB2312" w:eastAsia="FangSong_GB2312"/>
          <w:sz w:val="32"/>
          <w:lang w:eastAsia="zh-CN"/>
        </w:rPr>
        <w:t>为</w:t>
      </w:r>
      <w:r>
        <w:rPr>
          <w:rFonts w:hint="eastAsia" w:ascii="FangSong_GB2312" w:hAnsi="FangSong_GB2312" w:eastAsia="FangSong_GB2312"/>
          <w:sz w:val="32"/>
          <w:lang w:val="en-US" w:eastAsia="zh-CN"/>
        </w:rPr>
        <w:t>4</w:t>
      </w:r>
      <w:r>
        <w:rPr>
          <w:rFonts w:hint="eastAsia" w:ascii="FangSong_GB2312" w:hAnsi="FangSong_GB2312" w:eastAsia="FangSong_GB2312"/>
          <w:sz w:val="32"/>
        </w:rPr>
        <w:t>万元</w:t>
      </w:r>
      <w:r>
        <w:rPr>
          <w:rFonts w:hint="eastAsia" w:ascii="FangSong_GB2312" w:hAnsi="FangSong_GB2312" w:eastAsia="FangSong_GB2312"/>
          <w:sz w:val="32"/>
          <w:lang w:eastAsia="zh-CN"/>
        </w:rPr>
        <w:t>，</w:t>
      </w:r>
      <w:r>
        <w:rPr>
          <w:rFonts w:hint="eastAsia" w:ascii="FangSong_GB2312" w:hAnsi="FangSong_GB2312" w:eastAsia="FangSong_GB2312"/>
          <w:sz w:val="32"/>
        </w:rPr>
        <w:t>支出决算为</w:t>
      </w:r>
      <w:r>
        <w:rPr>
          <w:rFonts w:hint="eastAsia" w:ascii="FangSong_GB2312" w:hAnsi="FangSong_GB2312" w:eastAsia="FangSong_GB2312"/>
          <w:sz w:val="32"/>
          <w:lang w:val="en-US" w:eastAsia="zh-CN"/>
        </w:rPr>
        <w:t>4</w:t>
      </w:r>
      <w:r>
        <w:rPr>
          <w:rFonts w:hint="eastAsia" w:ascii="FangSong_GB2312" w:hAnsi="FangSong_GB2312" w:eastAsia="FangSong_GB2312"/>
          <w:sz w:val="32"/>
        </w:rPr>
        <w:t>万元，完成预算的</w:t>
      </w:r>
      <w:r>
        <w:rPr>
          <w:rFonts w:hint="eastAsia" w:ascii="FangSong_GB2312" w:hAnsi="FangSong_GB2312" w:eastAsia="FangSong_GB2312"/>
          <w:sz w:val="32"/>
          <w:lang w:val="en-US" w:eastAsia="zh-CN"/>
        </w:rPr>
        <w:t>100</w:t>
      </w:r>
      <w:r>
        <w:rPr>
          <w:rFonts w:hint="eastAsia" w:ascii="FangSong_GB2312" w:hAnsi="FangSong_GB2312" w:eastAsia="FangSong_GB2312"/>
          <w:sz w:val="32"/>
        </w:rPr>
        <w:t>%，其中：公务用车运行费支出决算为</w:t>
      </w:r>
      <w:r>
        <w:rPr>
          <w:rFonts w:hint="eastAsia" w:ascii="FangSong_GB2312" w:hAnsi="FangSong_GB2312" w:eastAsia="FangSong_GB2312"/>
          <w:sz w:val="32"/>
          <w:lang w:val="en-US" w:eastAsia="zh-CN"/>
        </w:rPr>
        <w:t>3</w:t>
      </w:r>
      <w:r>
        <w:rPr>
          <w:rFonts w:hint="eastAsia" w:ascii="FangSong_GB2312" w:hAnsi="FangSong_GB2312" w:eastAsia="FangSong_GB2312"/>
          <w:sz w:val="32"/>
        </w:rPr>
        <w:t>万元，完成预算的</w:t>
      </w:r>
      <w:r>
        <w:rPr>
          <w:rFonts w:hint="eastAsia" w:ascii="FangSong_GB2312" w:hAnsi="FangSong_GB2312" w:eastAsia="FangSong_GB2312"/>
          <w:sz w:val="32"/>
          <w:lang w:val="en-US" w:eastAsia="zh-CN"/>
        </w:rPr>
        <w:t>100</w:t>
      </w:r>
      <w:r>
        <w:rPr>
          <w:rFonts w:hint="eastAsia" w:ascii="FangSong_GB2312" w:hAnsi="FangSong_GB2312" w:eastAsia="FangSong_GB2312"/>
          <w:sz w:val="32"/>
        </w:rPr>
        <w:t>%；公务接待费支出决算为</w:t>
      </w:r>
      <w:r>
        <w:rPr>
          <w:rFonts w:hint="eastAsia" w:ascii="FangSong_GB2312" w:hAnsi="FangSong_GB2312" w:eastAsia="FangSong_GB2312"/>
          <w:sz w:val="32"/>
          <w:lang w:val="en-US" w:eastAsia="zh-CN"/>
        </w:rPr>
        <w:t>1</w:t>
      </w:r>
      <w:r>
        <w:rPr>
          <w:rFonts w:hint="eastAsia" w:ascii="FangSong_GB2312" w:hAnsi="FangSong_GB2312" w:eastAsia="FangSong_GB2312"/>
          <w:sz w:val="32"/>
        </w:rPr>
        <w:t>万元，完成预算的</w:t>
      </w:r>
      <w:r>
        <w:rPr>
          <w:rFonts w:hint="eastAsia" w:ascii="FangSong_GB2312" w:hAnsi="FangSong_GB2312" w:eastAsia="FangSong_GB2312"/>
          <w:sz w:val="32"/>
          <w:lang w:val="en-US" w:eastAsia="zh-CN"/>
        </w:rPr>
        <w:t>100</w:t>
      </w:r>
      <w:r>
        <w:rPr>
          <w:rFonts w:hint="eastAsia" w:ascii="FangSong_GB2312" w:hAnsi="FangSong_GB2312" w:eastAsia="FangSong_GB2312"/>
          <w:sz w:val="32"/>
        </w:rPr>
        <w:t>%。</w:t>
      </w:r>
      <w:r>
        <w:rPr>
          <w:rFonts w:hint="eastAsia" w:ascii="FangSong_GB2312" w:hAnsi="FangSong_GB2312" w:eastAsia="FangSong_GB2312"/>
          <w:sz w:val="32"/>
          <w:lang w:eastAsia="zh-CN"/>
        </w:rPr>
        <w:t>“三公”经费的使用情况与去年持平。</w:t>
      </w:r>
    </w:p>
    <w:p>
      <w:pPr>
        <w:spacing w:beforeLines="0" w:afterLines="0"/>
        <w:jc w:val="left"/>
        <w:rPr>
          <w:rFonts w:hint="eastAsia" w:ascii="仿宋" w:hAnsi="仿宋" w:eastAsia="仿宋" w:cs="仿宋"/>
          <w:b/>
          <w:bCs/>
          <w:sz w:val="32"/>
        </w:rPr>
      </w:pPr>
      <w:r>
        <w:rPr>
          <w:rFonts w:hint="eastAsia" w:ascii="仿宋" w:hAnsi="仿宋" w:eastAsia="仿宋" w:cs="仿宋"/>
          <w:b/>
          <w:bCs/>
          <w:sz w:val="32"/>
          <w:lang w:val="en-US" w:eastAsia="zh-CN"/>
        </w:rPr>
        <w:t xml:space="preserve">    </w:t>
      </w:r>
      <w:r>
        <w:rPr>
          <w:rFonts w:hint="eastAsia" w:ascii="仿宋" w:hAnsi="仿宋" w:eastAsia="仿宋" w:cs="仿宋"/>
          <w:b/>
          <w:bCs/>
          <w:sz w:val="32"/>
        </w:rPr>
        <w:t>八、其他重要事项的情况说明</w:t>
      </w:r>
    </w:p>
    <w:p>
      <w:pPr>
        <w:spacing w:beforeLines="0" w:afterLines="0"/>
        <w:jc w:val="left"/>
        <w:rPr>
          <w:rFonts w:hint="eastAsia" w:ascii="仿宋" w:hAnsi="仿宋" w:eastAsia="仿宋" w:cs="仿宋"/>
          <w:sz w:val="32"/>
        </w:rPr>
      </w:pPr>
      <w:r>
        <w:rPr>
          <w:rFonts w:hint="eastAsia" w:ascii="KaiTi_GB2312" w:hAnsi="KaiTi_GB2312" w:eastAsia="KaiTi_GB2312"/>
          <w:sz w:val="32"/>
          <w:lang w:val="en-US" w:eastAsia="zh-CN"/>
        </w:rPr>
        <w:t xml:space="preserve">  </w:t>
      </w:r>
      <w:r>
        <w:rPr>
          <w:rFonts w:hint="eastAsia" w:ascii="仿宋" w:hAnsi="仿宋" w:eastAsia="仿宋" w:cs="仿宋"/>
          <w:sz w:val="32"/>
        </w:rPr>
        <w:t>（一）机关运行经费支出情况。</w:t>
      </w:r>
    </w:p>
    <w:p>
      <w:pPr>
        <w:spacing w:beforeLines="0" w:afterLines="0"/>
        <w:ind w:firstLine="640"/>
        <w:jc w:val="left"/>
        <w:rPr>
          <w:rFonts w:hint="eastAsia" w:ascii="仿宋" w:hAnsi="仿宋" w:eastAsia="仿宋" w:cs="仿宋"/>
          <w:sz w:val="32"/>
          <w:lang w:val="en-US" w:eastAsia="zh-CN"/>
        </w:rPr>
      </w:pPr>
      <w:r>
        <w:rPr>
          <w:rFonts w:hint="eastAsia" w:ascii="仿宋" w:hAnsi="仿宋" w:eastAsia="仿宋" w:cs="仿宋"/>
          <w:sz w:val="32"/>
        </w:rPr>
        <w:t>2015 年机关运行经费支出</w:t>
      </w:r>
      <w:r>
        <w:rPr>
          <w:rFonts w:hint="eastAsia" w:ascii="仿宋" w:hAnsi="仿宋" w:eastAsia="仿宋" w:cs="仿宋"/>
          <w:sz w:val="32"/>
          <w:lang w:val="en-US" w:eastAsia="zh-CN"/>
        </w:rPr>
        <w:t>36.43</w:t>
      </w:r>
      <w:r>
        <w:rPr>
          <w:rFonts w:hint="eastAsia" w:ascii="仿宋" w:hAnsi="仿宋" w:eastAsia="仿宋" w:cs="仿宋"/>
          <w:sz w:val="32"/>
        </w:rPr>
        <w:t xml:space="preserve"> 万元，</w:t>
      </w:r>
      <w:r>
        <w:rPr>
          <w:rFonts w:hint="eastAsia" w:ascii="仿宋" w:hAnsi="仿宋" w:eastAsia="仿宋" w:cs="仿宋"/>
          <w:sz w:val="32"/>
          <w:lang w:eastAsia="zh-CN"/>
        </w:rPr>
        <w:t>与</w:t>
      </w:r>
      <w:r>
        <w:rPr>
          <w:rFonts w:hint="eastAsia" w:ascii="仿宋" w:hAnsi="仿宋" w:eastAsia="仿宋" w:cs="仿宋"/>
          <w:sz w:val="32"/>
          <w:lang w:val="en-US" w:eastAsia="zh-CN"/>
        </w:rPr>
        <w:t>2014年基本持平。</w:t>
      </w:r>
    </w:p>
    <w:p>
      <w:pPr>
        <w:spacing w:beforeLines="0" w:afterLines="0"/>
        <w:ind w:firstLine="640"/>
        <w:jc w:val="left"/>
        <w:rPr>
          <w:rFonts w:hint="eastAsia" w:ascii="仿宋" w:hAnsi="仿宋" w:eastAsia="仿宋" w:cs="仿宋"/>
          <w:sz w:val="32"/>
        </w:rPr>
      </w:pPr>
      <w:r>
        <w:rPr>
          <w:rFonts w:hint="eastAsia" w:ascii="仿宋" w:hAnsi="仿宋" w:eastAsia="仿宋" w:cs="仿宋"/>
          <w:sz w:val="32"/>
        </w:rPr>
        <w:t>（二）政府采购支出情况。</w:t>
      </w:r>
    </w:p>
    <w:p>
      <w:pPr>
        <w:spacing w:beforeLines="0" w:afterLines="0"/>
        <w:ind w:firstLine="640"/>
        <w:jc w:val="left"/>
        <w:rPr>
          <w:rFonts w:hint="eastAsia" w:ascii="仿宋" w:hAnsi="仿宋" w:eastAsia="仿宋" w:cs="仿宋"/>
          <w:sz w:val="32"/>
          <w:lang w:eastAsia="zh-CN"/>
        </w:rPr>
      </w:pPr>
      <w:r>
        <w:rPr>
          <w:rFonts w:hint="eastAsia" w:ascii="仿宋" w:hAnsi="仿宋" w:eastAsia="仿宋" w:cs="仿宋"/>
          <w:sz w:val="32"/>
          <w:lang w:eastAsia="zh-CN"/>
        </w:rPr>
        <w:t>今年没有采购项目。</w:t>
      </w:r>
    </w:p>
    <w:p>
      <w:pPr>
        <w:spacing w:beforeLines="0" w:afterLines="0"/>
        <w:ind w:firstLine="640"/>
        <w:jc w:val="left"/>
        <w:rPr>
          <w:rFonts w:hint="eastAsia" w:ascii="仿宋" w:hAnsi="仿宋" w:eastAsia="仿宋" w:cs="仿宋"/>
          <w:sz w:val="32"/>
        </w:rPr>
      </w:pPr>
      <w:r>
        <w:rPr>
          <w:rFonts w:hint="eastAsia" w:ascii="仿宋" w:hAnsi="仿宋" w:eastAsia="仿宋" w:cs="仿宋"/>
          <w:sz w:val="32"/>
        </w:rPr>
        <w:t>（三）国有资产占用情况。</w:t>
      </w:r>
    </w:p>
    <w:p>
      <w:pPr>
        <w:spacing w:beforeLines="0" w:afterLines="0"/>
        <w:jc w:val="left"/>
        <w:rPr>
          <w:rFonts w:hint="eastAsia" w:ascii="仿宋" w:hAnsi="仿宋" w:eastAsia="仿宋" w:cs="仿宋"/>
          <w:sz w:val="32"/>
        </w:rPr>
      </w:pPr>
      <w:r>
        <w:rPr>
          <w:rFonts w:hint="eastAsia" w:ascii="仿宋" w:hAnsi="仿宋" w:eastAsia="仿宋" w:cs="仿宋"/>
          <w:sz w:val="32"/>
          <w:lang w:val="en-US" w:eastAsia="zh-CN"/>
        </w:rPr>
        <w:t xml:space="preserve">    </w:t>
      </w:r>
      <w:r>
        <w:rPr>
          <w:rFonts w:hint="eastAsia" w:ascii="仿宋" w:hAnsi="仿宋" w:eastAsia="仿宋" w:cs="仿宋"/>
          <w:sz w:val="32"/>
        </w:rPr>
        <w:t>截至2015 年12 月31 日，共有</w:t>
      </w:r>
      <w:r>
        <w:rPr>
          <w:rFonts w:hint="eastAsia" w:ascii="仿宋" w:hAnsi="仿宋" w:eastAsia="仿宋" w:cs="仿宋"/>
          <w:sz w:val="32"/>
          <w:lang w:val="en-US" w:eastAsia="zh-CN"/>
        </w:rPr>
        <w:t>1</w:t>
      </w:r>
      <w:r>
        <w:rPr>
          <w:rFonts w:hint="eastAsia" w:ascii="仿宋" w:hAnsi="仿宋" w:eastAsia="仿宋" w:cs="仿宋"/>
          <w:sz w:val="32"/>
        </w:rPr>
        <w:t xml:space="preserve"> 辆</w:t>
      </w:r>
      <w:r>
        <w:rPr>
          <w:rFonts w:hint="eastAsia" w:ascii="仿宋" w:hAnsi="仿宋" w:eastAsia="仿宋" w:cs="仿宋"/>
          <w:sz w:val="32"/>
          <w:lang w:eastAsia="zh-CN"/>
        </w:rPr>
        <w:t>公务用车。</w:t>
      </w:r>
    </w:p>
    <w:p>
      <w:pPr>
        <w:spacing w:beforeLines="0" w:afterLines="0"/>
        <w:ind w:firstLine="640"/>
        <w:jc w:val="left"/>
        <w:rPr>
          <w:rFonts w:hint="eastAsia" w:ascii="仿宋" w:hAnsi="仿宋" w:eastAsia="仿宋" w:cs="仿宋"/>
          <w:sz w:val="32"/>
          <w:lang w:val="en-US" w:eastAsia="zh-CN"/>
        </w:rPr>
      </w:pPr>
      <w:r>
        <w:rPr>
          <w:rFonts w:hint="eastAsia" w:ascii="仿宋" w:hAnsi="仿宋" w:eastAsia="仿宋" w:cs="仿宋"/>
          <w:sz w:val="32"/>
          <w:lang w:val="en-US" w:eastAsia="zh-CN"/>
        </w:rPr>
        <w:t xml:space="preserve">  </w:t>
      </w:r>
    </w:p>
    <w:p>
      <w:pPr>
        <w:spacing w:beforeLines="0" w:afterLines="0"/>
        <w:jc w:val="center"/>
        <w:rPr>
          <w:rFonts w:hint="eastAsia" w:ascii="仿宋" w:hAnsi="仿宋" w:eastAsia="仿宋" w:cs="仿宋"/>
          <w:b/>
          <w:bCs/>
          <w:sz w:val="36"/>
          <w:szCs w:val="36"/>
          <w:lang w:val="en-US" w:eastAsia="zh-CN"/>
        </w:rPr>
      </w:pPr>
      <w:r>
        <w:rPr>
          <w:rFonts w:hint="eastAsia" w:ascii="仿宋" w:hAnsi="仿宋" w:eastAsia="仿宋" w:cs="仿宋"/>
          <w:b/>
          <w:bCs/>
          <w:sz w:val="36"/>
          <w:szCs w:val="36"/>
          <w:lang w:val="en-US" w:eastAsia="zh-CN"/>
        </w:rPr>
        <w:t>第四部分 名词解释</w:t>
      </w:r>
    </w:p>
    <w:p>
      <w:pPr>
        <w:spacing w:beforeLines="0" w:afterLines="0"/>
        <w:jc w:val="left"/>
        <w:rPr>
          <w:rFonts w:hint="eastAsia" w:ascii="仿宋" w:hAnsi="仿宋" w:eastAsia="仿宋" w:cs="仿宋"/>
          <w:sz w:val="32"/>
          <w:szCs w:val="32"/>
        </w:rPr>
      </w:pPr>
    </w:p>
    <w:p>
      <w:pPr>
        <w:spacing w:beforeLines="0" w:afterLines="0"/>
        <w:jc w:val="left"/>
        <w:rPr>
          <w:rFonts w:hint="eastAsia"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一、财政拨款收入：指</w:t>
      </w:r>
      <w:r>
        <w:rPr>
          <w:rFonts w:hint="eastAsia" w:ascii="仿宋" w:hAnsi="仿宋" w:eastAsia="仿宋" w:cs="仿宋"/>
          <w:sz w:val="32"/>
          <w:szCs w:val="32"/>
          <w:lang w:eastAsia="zh-CN"/>
        </w:rPr>
        <w:t>县级</w:t>
      </w:r>
      <w:r>
        <w:rPr>
          <w:rFonts w:hint="eastAsia" w:ascii="仿宋" w:hAnsi="仿宋" w:eastAsia="仿宋" w:cs="仿宋"/>
          <w:sz w:val="32"/>
          <w:szCs w:val="32"/>
        </w:rPr>
        <w:t>财政当年拨付的资金。</w:t>
      </w:r>
    </w:p>
    <w:p>
      <w:pPr>
        <w:spacing w:beforeLines="0" w:afterLines="0"/>
        <w:jc w:val="left"/>
        <w:rPr>
          <w:rFonts w:hint="eastAsia"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二、事业收入：指事业单位开展专业业务活动及辅助活动所取得的收入。</w:t>
      </w:r>
    </w:p>
    <w:p>
      <w:pPr>
        <w:spacing w:beforeLines="0" w:afterLines="0"/>
        <w:ind w:firstLine="640"/>
        <w:jc w:val="left"/>
        <w:rPr>
          <w:rFonts w:hint="eastAsia" w:ascii="仿宋" w:hAnsi="仿宋" w:eastAsia="仿宋" w:cs="仿宋"/>
          <w:sz w:val="32"/>
          <w:szCs w:val="32"/>
        </w:rPr>
      </w:pPr>
      <w:r>
        <w:rPr>
          <w:rFonts w:hint="eastAsia" w:ascii="仿宋" w:hAnsi="仿宋" w:eastAsia="仿宋" w:cs="仿宋"/>
          <w:sz w:val="32"/>
          <w:szCs w:val="32"/>
        </w:rPr>
        <w:t>三、经营收入：指事业单位在专业业务活动及其辅助活动之外开展非独立核算经营活动取得的收入。</w:t>
      </w:r>
    </w:p>
    <w:p>
      <w:pPr>
        <w:spacing w:beforeLines="0" w:afterLines="0"/>
        <w:ind w:firstLine="640"/>
        <w:jc w:val="left"/>
        <w:rPr>
          <w:rFonts w:hint="eastAsia" w:ascii="仿宋" w:hAnsi="仿宋" w:eastAsia="仿宋" w:cs="仿宋"/>
          <w:sz w:val="32"/>
          <w:szCs w:val="32"/>
        </w:rPr>
      </w:pPr>
      <w:r>
        <w:rPr>
          <w:rFonts w:hint="eastAsia" w:ascii="仿宋" w:hAnsi="仿宋" w:eastAsia="仿宋" w:cs="仿宋"/>
          <w:sz w:val="32"/>
          <w:szCs w:val="32"/>
        </w:rPr>
        <w:t>四、其他收入：指除上述“财政拨款收入”、“事业收入”、“经营收入”等以外的收入。</w:t>
      </w:r>
      <w:r>
        <w:rPr>
          <w:rFonts w:hint="eastAsia" w:ascii="仿宋" w:hAnsi="仿宋" w:eastAsia="仿宋" w:cs="仿宋"/>
          <w:sz w:val="32"/>
          <w:szCs w:val="32"/>
          <w:lang w:eastAsia="zh-CN"/>
        </w:rPr>
        <w:t>如：</w:t>
      </w:r>
      <w:r>
        <w:rPr>
          <w:rFonts w:hint="eastAsia" w:ascii="仿宋" w:hAnsi="仿宋" w:eastAsia="仿宋" w:cs="仿宋"/>
          <w:sz w:val="32"/>
          <w:szCs w:val="32"/>
        </w:rPr>
        <w:t>存款利息收入等。</w:t>
      </w:r>
    </w:p>
    <w:p>
      <w:pPr>
        <w:spacing w:beforeLines="0" w:afterLines="0"/>
        <w:jc w:val="left"/>
        <w:rPr>
          <w:rFonts w:hint="eastAsia"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五、用事业基金弥补收支差额：指事业单位在当年的“财</w:t>
      </w:r>
    </w:p>
    <w:p>
      <w:pPr>
        <w:spacing w:beforeLines="0" w:afterLines="0"/>
        <w:jc w:val="left"/>
        <w:rPr>
          <w:rFonts w:hint="eastAsia" w:ascii="仿宋" w:hAnsi="仿宋" w:eastAsia="仿宋" w:cs="仿宋"/>
          <w:sz w:val="32"/>
          <w:szCs w:val="32"/>
        </w:rPr>
      </w:pPr>
      <w:r>
        <w:rPr>
          <w:rFonts w:hint="eastAsia" w:ascii="仿宋" w:hAnsi="仿宋" w:eastAsia="仿宋" w:cs="仿宋"/>
          <w:sz w:val="32"/>
          <w:szCs w:val="32"/>
        </w:rPr>
        <w:t>政拨款收入”、“事业收入”、“经营收入”、“其他收入”不足以安排当年支出的情况下，使用以前年度积累的事业基金（事业单位当年收支相抵后按国家规定提取、用于弥补以后年度收支差额的基金）弥补本年度收支缺口的资金。</w:t>
      </w:r>
    </w:p>
    <w:p>
      <w:pPr>
        <w:spacing w:beforeLines="0" w:afterLines="0"/>
        <w:jc w:val="left"/>
        <w:rPr>
          <w:rFonts w:hint="eastAsia"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六、年初结转和结余：指以前年度尚未完成、结转到本年按有关规定继续使用的资金。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pPr>
        <w:spacing w:beforeLines="0" w:afterLines="0"/>
        <w:jc w:val="left"/>
        <w:rPr>
          <w:rFonts w:hint="eastAsia" w:ascii="仿宋" w:hAnsi="仿宋" w:eastAsia="仿宋" w:cs="仿宋"/>
          <w:sz w:val="32"/>
          <w:szCs w:val="32"/>
        </w:rPr>
      </w:pPr>
      <w:r>
        <w:rPr>
          <w:rFonts w:hint="eastAsia" w:ascii="仿宋" w:hAnsi="仿宋" w:eastAsia="仿宋" w:cs="仿宋"/>
          <w:sz w:val="32"/>
          <w:szCs w:val="32"/>
          <w:lang w:val="en-US" w:eastAsia="zh-CN"/>
        </w:rPr>
        <w:t xml:space="preserve">    七</w:t>
      </w:r>
      <w:r>
        <w:rPr>
          <w:rFonts w:hint="eastAsia" w:ascii="仿宋" w:hAnsi="仿宋" w:eastAsia="仿宋" w:cs="仿宋"/>
          <w:sz w:val="32"/>
          <w:szCs w:val="32"/>
        </w:rPr>
        <w:t>、结余分配：指事业单位按规定提取的职工福利基</w:t>
      </w:r>
    </w:p>
    <w:p>
      <w:pPr>
        <w:spacing w:beforeLines="0" w:afterLines="0"/>
        <w:jc w:val="left"/>
        <w:rPr>
          <w:rFonts w:hint="eastAsia" w:ascii="仿宋" w:hAnsi="仿宋" w:eastAsia="仿宋" w:cs="仿宋"/>
          <w:sz w:val="32"/>
          <w:szCs w:val="32"/>
        </w:rPr>
      </w:pPr>
      <w:r>
        <w:rPr>
          <w:rFonts w:hint="eastAsia" w:ascii="仿宋" w:hAnsi="仿宋" w:eastAsia="仿宋" w:cs="仿宋"/>
          <w:sz w:val="32"/>
          <w:szCs w:val="32"/>
        </w:rPr>
        <w:t>金、事业基金和缴纳的所得税，以及建设单位按规定应交回的基本建设竣工项目结余资金。</w:t>
      </w:r>
    </w:p>
    <w:p>
      <w:pPr>
        <w:spacing w:beforeLines="0" w:afterLines="0"/>
        <w:jc w:val="left"/>
        <w:rPr>
          <w:rFonts w:hint="eastAsia"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八</w:t>
      </w:r>
      <w:r>
        <w:rPr>
          <w:rFonts w:hint="eastAsia" w:ascii="仿宋" w:hAnsi="仿宋" w:eastAsia="仿宋" w:cs="仿宋"/>
          <w:sz w:val="32"/>
          <w:szCs w:val="32"/>
        </w:rPr>
        <w:t>、年末结转和结余：指本年度或以前年度预算安排、</w:t>
      </w:r>
    </w:p>
    <w:p>
      <w:pPr>
        <w:spacing w:beforeLines="0" w:afterLines="0"/>
        <w:jc w:val="left"/>
        <w:rPr>
          <w:rFonts w:hint="eastAsia" w:ascii="仿宋" w:hAnsi="仿宋" w:eastAsia="仿宋" w:cs="仿宋"/>
          <w:sz w:val="32"/>
          <w:szCs w:val="32"/>
        </w:rPr>
      </w:pPr>
      <w:r>
        <w:rPr>
          <w:rFonts w:hint="eastAsia" w:ascii="仿宋" w:hAnsi="仿宋" w:eastAsia="仿宋" w:cs="仿宋"/>
          <w:sz w:val="32"/>
          <w:szCs w:val="32"/>
        </w:rPr>
        <w:t>因客观条件发生变化无法按原计划实施，需要延迟到以后年度按有关规定继续使用的资金。</w:t>
      </w:r>
    </w:p>
    <w:p>
      <w:pPr>
        <w:spacing w:beforeLines="0" w:afterLines="0"/>
        <w:jc w:val="left"/>
        <w:rPr>
          <w:rFonts w:hint="eastAsia"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九</w:t>
      </w:r>
      <w:r>
        <w:rPr>
          <w:rFonts w:hint="eastAsia" w:ascii="仿宋" w:hAnsi="仿宋" w:eastAsia="仿宋" w:cs="仿宋"/>
          <w:sz w:val="32"/>
          <w:szCs w:val="32"/>
        </w:rPr>
        <w:t>、基本支出：指为保障机构正常运转、完成日常工</w:t>
      </w:r>
    </w:p>
    <w:p>
      <w:pPr>
        <w:spacing w:beforeLines="0" w:afterLines="0"/>
        <w:jc w:val="left"/>
        <w:rPr>
          <w:rFonts w:hint="eastAsia" w:ascii="仿宋" w:hAnsi="仿宋" w:eastAsia="仿宋" w:cs="仿宋"/>
          <w:sz w:val="32"/>
          <w:szCs w:val="32"/>
        </w:rPr>
      </w:pPr>
      <w:r>
        <w:rPr>
          <w:rFonts w:hint="eastAsia" w:ascii="仿宋" w:hAnsi="仿宋" w:eastAsia="仿宋" w:cs="仿宋"/>
          <w:sz w:val="32"/>
          <w:szCs w:val="32"/>
        </w:rPr>
        <w:t>作任务而发生的人员支出和公用支出。</w:t>
      </w:r>
    </w:p>
    <w:p>
      <w:pPr>
        <w:spacing w:beforeLines="0" w:afterLines="0"/>
        <w:jc w:val="left"/>
        <w:rPr>
          <w:rFonts w:hint="eastAsia"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十、项目支出：指在基本支出之外为完成特定行政任</w:t>
      </w:r>
    </w:p>
    <w:p>
      <w:pPr>
        <w:spacing w:beforeLines="0" w:afterLines="0"/>
        <w:jc w:val="left"/>
        <w:rPr>
          <w:rFonts w:hint="eastAsia" w:ascii="仿宋" w:hAnsi="仿宋" w:eastAsia="仿宋" w:cs="仿宋"/>
          <w:sz w:val="32"/>
          <w:szCs w:val="32"/>
        </w:rPr>
      </w:pPr>
      <w:r>
        <w:rPr>
          <w:rFonts w:hint="eastAsia" w:ascii="仿宋" w:hAnsi="仿宋" w:eastAsia="仿宋" w:cs="仿宋"/>
          <w:sz w:val="32"/>
          <w:szCs w:val="32"/>
        </w:rPr>
        <w:t>务和事业发展目标所发生的支出。</w:t>
      </w:r>
    </w:p>
    <w:p>
      <w:pPr>
        <w:spacing w:beforeLines="0" w:afterLines="0"/>
        <w:jc w:val="left"/>
        <w:rPr>
          <w:rFonts w:hint="eastAsia"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十</w:t>
      </w:r>
      <w:r>
        <w:rPr>
          <w:rFonts w:hint="eastAsia" w:ascii="仿宋" w:hAnsi="仿宋" w:eastAsia="仿宋" w:cs="仿宋"/>
          <w:sz w:val="32"/>
          <w:szCs w:val="32"/>
          <w:lang w:eastAsia="zh-CN"/>
        </w:rPr>
        <w:t>一</w:t>
      </w:r>
      <w:r>
        <w:rPr>
          <w:rFonts w:hint="eastAsia" w:ascii="仿宋" w:hAnsi="仿宋" w:eastAsia="仿宋" w:cs="仿宋"/>
          <w:sz w:val="32"/>
          <w:szCs w:val="32"/>
        </w:rPr>
        <w:t>、经营支出：指事业单位在专业业务活动及其辅助</w:t>
      </w:r>
    </w:p>
    <w:p>
      <w:pPr>
        <w:spacing w:beforeLines="0" w:afterLines="0"/>
        <w:jc w:val="left"/>
        <w:rPr>
          <w:rFonts w:hint="eastAsia" w:ascii="仿宋" w:hAnsi="仿宋" w:eastAsia="仿宋" w:cs="仿宋"/>
          <w:sz w:val="32"/>
          <w:szCs w:val="32"/>
        </w:rPr>
      </w:pPr>
      <w:r>
        <w:rPr>
          <w:rFonts w:hint="eastAsia" w:ascii="仿宋" w:hAnsi="仿宋" w:eastAsia="仿宋" w:cs="仿宋"/>
          <w:sz w:val="32"/>
          <w:szCs w:val="32"/>
        </w:rPr>
        <w:t>活动之外开展非独立核算经营活动发生的支出。</w:t>
      </w:r>
    </w:p>
    <w:p>
      <w:pPr>
        <w:spacing w:beforeLines="0" w:afterLines="0"/>
        <w:ind w:firstLine="640"/>
        <w:jc w:val="left"/>
        <w:rPr>
          <w:rFonts w:hint="eastAsia" w:ascii="仿宋" w:hAnsi="仿宋" w:eastAsia="仿宋" w:cs="仿宋"/>
          <w:sz w:val="32"/>
          <w:szCs w:val="32"/>
        </w:rPr>
      </w:pPr>
      <w:r>
        <w:rPr>
          <w:rFonts w:hint="eastAsia" w:ascii="仿宋" w:hAnsi="仿宋" w:eastAsia="仿宋" w:cs="仿宋"/>
          <w:sz w:val="32"/>
          <w:szCs w:val="32"/>
          <w:lang w:eastAsia="zh-CN"/>
        </w:rPr>
        <w:t>十二</w:t>
      </w:r>
      <w:r>
        <w:rPr>
          <w:rFonts w:hint="eastAsia" w:ascii="仿宋" w:hAnsi="仿宋" w:eastAsia="仿宋" w:cs="仿宋"/>
          <w:sz w:val="32"/>
          <w:szCs w:val="32"/>
        </w:rPr>
        <w:t>、“三公”经费：纳入财政预决算管理的“三公”经费，是指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spacing w:beforeLines="0" w:afterLines="0"/>
        <w:ind w:firstLine="640"/>
        <w:jc w:val="left"/>
        <w:rPr>
          <w:rFonts w:hint="eastAsia" w:ascii="仿宋" w:hAnsi="仿宋" w:eastAsia="仿宋" w:cs="仿宋"/>
          <w:sz w:val="32"/>
          <w:szCs w:val="32"/>
        </w:rPr>
      </w:pPr>
      <w:r>
        <w:rPr>
          <w:rFonts w:hint="eastAsia" w:ascii="仿宋" w:hAnsi="仿宋" w:eastAsia="仿宋" w:cs="仿宋"/>
          <w:sz w:val="32"/>
          <w:szCs w:val="32"/>
          <w:lang w:eastAsia="zh-CN"/>
        </w:rPr>
        <w:t>十三</w:t>
      </w:r>
      <w:r>
        <w:rPr>
          <w:rFonts w:hint="eastAsia" w:ascii="仿宋" w:hAnsi="仿宋" w:eastAsia="仿宋" w:cs="仿宋"/>
          <w:sz w:val="32"/>
          <w:szCs w:val="32"/>
        </w:rPr>
        <w:t>、机关运行经费：为保障行政单位（含参照公务员</w:t>
      </w:r>
    </w:p>
    <w:p>
      <w:pPr>
        <w:spacing w:beforeLines="0" w:afterLines="0"/>
        <w:jc w:val="left"/>
        <w:rPr>
          <w:rFonts w:hint="eastAsia" w:ascii="仿宋" w:hAnsi="仿宋" w:eastAsia="仿宋" w:cs="仿宋"/>
          <w:sz w:val="32"/>
          <w:szCs w:val="32"/>
          <w:lang w:val="en-US" w:eastAsia="zh-CN"/>
        </w:rPr>
      </w:pPr>
      <w:r>
        <w:rPr>
          <w:rFonts w:hint="eastAsia" w:ascii="仿宋" w:hAnsi="仿宋" w:eastAsia="仿宋" w:cs="仿宋"/>
          <w:sz w:val="32"/>
          <w:szCs w:val="32"/>
        </w:rPr>
        <w:t>法管理的事业单位）运行用于购买货物和服务的各项资金，包括办公及印刷费、邮电费、差旅费、会议费、福利费、日常维修费、专用材料及一般设备购置费、办公用房水电费、办公用房取暖费、办公用房物</w:t>
      </w:r>
      <w:bookmarkStart w:id="0" w:name="_GoBack"/>
      <w:bookmarkEnd w:id="0"/>
      <w:r>
        <w:rPr>
          <w:rFonts w:hint="eastAsia" w:ascii="仿宋" w:hAnsi="仿宋" w:eastAsia="仿宋" w:cs="仿宋"/>
          <w:sz w:val="32"/>
          <w:szCs w:val="32"/>
        </w:rPr>
        <w:t>业管理费、公务用车运行维护费以及其他费用。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FangSong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FangSong_GB2312">
    <w:altName w:val="仿宋"/>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 w:name="叶根友毛笔行书2.0版">
    <w:panose1 w:val="02010601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新宋体">
    <w:panose1 w:val="02010609030101010101"/>
    <w:charset w:val="86"/>
    <w:family w:val="auto"/>
    <w:pitch w:val="default"/>
    <w:sig w:usb0="00000003" w:usb1="288F0000" w:usb2="00000006" w:usb3="00000000" w:csb0="00040001" w:csb1="00000000"/>
  </w:font>
  <w:font w:name="Arial">
    <w:panose1 w:val="020B0604020202020204"/>
    <w:charset w:val="00"/>
    <w:family w:val="auto"/>
    <w:pitch w:val="default"/>
    <w:sig w:usb0="E0002AFF" w:usb1="C0007843" w:usb2="00000009" w:usb3="00000000" w:csb0="400001FF" w:csb1="FFFF0000"/>
  </w:font>
  <w:font w:name="KaiTi_GB2312">
    <w:altName w:val="宋体"/>
    <w:panose1 w:val="00000000000000000000"/>
    <w:charset w:val="86"/>
    <w:family w:val="auto"/>
    <w:pitch w:val="default"/>
    <w:sig w:usb0="00000000" w:usb1="00000000" w:usb2="00000000" w:usb3="00000000" w:csb0="00040000" w:csb1="00000000"/>
  </w:font>
  <w:font w:name="LiSu">
    <w:altName w:val="宋体"/>
    <w:panose1 w:val="00000000000000000000"/>
    <w:charset w:val="86"/>
    <w:family w:val="auto"/>
    <w:pitch w:val="default"/>
    <w:sig w:usb0="00000000" w:usb1="00000000" w:usb2="00000000" w:usb3="00000000" w:csb0="00040000" w:csb1="00000000"/>
  </w:font>
  <w:font w:name="MS-PMincho">
    <w:altName w:val="MS Mincho"/>
    <w:panose1 w:val="00000000000000000000"/>
    <w:charset w:val="80"/>
    <w:family w:val="auto"/>
    <w:pitch w:val="default"/>
    <w:sig w:usb0="00000000" w:usb1="00000000" w:usb2="00000000" w:usb3="00000000" w:csb0="00020000" w:csb1="00000000"/>
  </w:font>
  <w:font w:name="MS Mincho">
    <w:panose1 w:val="02020609040205080304"/>
    <w:charset w:val="80"/>
    <w:family w:val="auto"/>
    <w:pitch w:val="default"/>
    <w:sig w:usb0="E00002FF" w:usb1="6AC7FDFB" w:usb2="00000012" w:usb3="00000000" w:csb0="4002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CA7E06"/>
    <w:multiLevelType w:val="singleLevel"/>
    <w:tmpl w:val="57CA7E06"/>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72A27"/>
    <w:rsid w:val="004F2749"/>
    <w:rsid w:val="00A41967"/>
    <w:rsid w:val="00B658CA"/>
    <w:rsid w:val="00F547EE"/>
    <w:rsid w:val="192B0D5B"/>
    <w:rsid w:val="3FA73305"/>
    <w:rsid w:val="465142ED"/>
    <w:rsid w:val="60E34A13"/>
  </w:rsids>
  <m:mathPr>
    <m:lMargin m:val="0"/>
    <m:mathFont m:val="Cambria Math"/>
    <m:rMargin m:val="0"/>
    <m:wrapIndent m:val="1440"/>
    <m:brkBin m:val="before"/>
    <m:brkBinSub m:val="--"/>
    <m:defJc m:val="centerGroup"/>
    <m:intLim m:val="subSup"/>
    <m:naryLim m:val="undOvr"/>
    <m:smallFrac m:val="off"/>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unhideWhenUsed/>
    <w:qFormat/>
    <w:uiPriority w:val="1"/>
  </w:style>
  <w:style w:type="table" w:default="1" w:styleId="3">
    <w:name w:val="Normal Table"/>
    <w:unhideWhenUsed/>
    <w:qFormat/>
    <w:uiPriority w:val="99"/>
    <w:tblPr>
      <w:tblLayout w:type="fixed"/>
      <w:tblCellMar>
        <w:top w:w="0" w:type="dxa"/>
        <w:left w:w="108" w:type="dxa"/>
        <w:bottom w:w="0" w:type="dxa"/>
        <w:right w:w="108" w:type="dxa"/>
      </w:tblCellMar>
    </w:tblPr>
  </w:style>
  <w:style w:type="paragraph" w:customStyle="1" w:styleId="4">
    <w:name w:val="p0"/>
    <w:basedOn w:val="1"/>
    <w:qFormat/>
    <w:uiPriority w:val="0"/>
    <w:pPr>
      <w:widowControl/>
    </w:pPr>
    <w:rPr>
      <w:rFonts w:ascii="Calibri" w:hAnsi="Calibri" w:eastAsia="宋体" w:cs="Calibri"/>
      <w:kern w:val="0"/>
      <w:szCs w:val="21"/>
    </w:rPr>
  </w:style>
  <w:style w:type="paragraph" w:customStyle="1" w:styleId="5">
    <w:name w:val="p15"/>
    <w:basedOn w:val="1"/>
    <w:qFormat/>
    <w:uiPriority w:val="0"/>
    <w:pPr>
      <w:widowControl/>
      <w:spacing w:line="520" w:lineRule="atLeast"/>
      <w:ind w:firstLine="630"/>
    </w:pPr>
    <w:rPr>
      <w:rFonts w:ascii="Times New Roman" w:hAnsi="Times New Roman" w:eastAsia="宋体" w:cs="Times New Roman"/>
      <w:kern w:val="0"/>
      <w:sz w:val="32"/>
      <w:szCs w:val="32"/>
    </w:rPr>
  </w:style>
  <w:style w:type="paragraph" w:customStyle="1" w:styleId="6">
    <w:name w:val="p16"/>
    <w:basedOn w:val="1"/>
    <w:qFormat/>
    <w:uiPriority w:val="0"/>
    <w:pPr>
      <w:widowControl/>
      <w:spacing w:line="560" w:lineRule="atLeast"/>
      <w:ind w:firstLine="441"/>
    </w:pPr>
    <w:rPr>
      <w:rFonts w:ascii="Times New Roman" w:hAnsi="Times New Roman" w:eastAsia="宋体" w:cs="Times New Roman"/>
      <w:kern w:val="0"/>
      <w:sz w:val="32"/>
      <w:szCs w:val="32"/>
    </w:rPr>
  </w:style>
  <w:style w:type="character" w:customStyle="1" w:styleId="7">
    <w:name w:val="font21"/>
    <w:basedOn w:val="2"/>
    <w:qFormat/>
    <w:uiPriority w:val="0"/>
    <w:rPr>
      <w:rFonts w:hint="eastAsia" w:ascii="宋体" w:hAnsi="宋体" w:eastAsia="宋体" w:cs="宋体"/>
      <w:color w:val="FF0000"/>
      <w:sz w:val="16"/>
      <w:szCs w:val="16"/>
      <w:u w:val="single"/>
    </w:rPr>
  </w:style>
  <w:style w:type="character" w:customStyle="1" w:styleId="8">
    <w:name w:val="font11"/>
    <w:basedOn w:val="2"/>
    <w:qFormat/>
    <w:uiPriority w:val="0"/>
    <w:rPr>
      <w:rFonts w:hint="eastAsia" w:ascii="宋体" w:hAnsi="宋体" w:eastAsia="宋体" w:cs="宋体"/>
      <w:color w:val="FF0000"/>
      <w:sz w:val="16"/>
      <w:szCs w:val="16"/>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104</Words>
  <Characters>598</Characters>
  <Lines>4</Lines>
  <Paragraphs>1</Paragraphs>
  <ScaleCrop>false</ScaleCrop>
  <LinksUpToDate>false</LinksUpToDate>
  <CharactersWithSpaces>701</CharactersWithSpaces>
  <Application>WPS Office_10.1.0.5866_F1E327BC-269C-435d-A152-05C5408002CA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2015-01-23T07:34:00Z</dcterms:created>
  <dc:creator>2012</dc:creator>
  <cp:lastModifiedBy>Administrator</cp:lastModifiedBy>
  <dcterms:modified xsi:type="dcterms:W3CDTF">2016-09-05T09:48:38Z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2052-10.1.0.5866</vt:lpwstr>
  </property>
</Properties>
</file>