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8F5" w:rsidRDefault="00467ECC">
      <w:pPr>
        <w:jc w:val="center"/>
        <w:rPr>
          <w:b/>
          <w:bCs/>
          <w:sz w:val="44"/>
          <w:szCs w:val="44"/>
        </w:rPr>
      </w:pPr>
      <w:proofErr w:type="gramStart"/>
      <w:r>
        <w:rPr>
          <w:rFonts w:hint="eastAsia"/>
          <w:b/>
          <w:bCs/>
          <w:sz w:val="44"/>
          <w:szCs w:val="44"/>
        </w:rPr>
        <w:t>发改局</w:t>
      </w:r>
      <w:proofErr w:type="gramEnd"/>
      <w:r w:rsidR="008D08EE">
        <w:rPr>
          <w:rFonts w:hint="eastAsia"/>
          <w:b/>
          <w:bCs/>
          <w:sz w:val="44"/>
          <w:szCs w:val="44"/>
        </w:rPr>
        <w:t>2015</w:t>
      </w:r>
      <w:r>
        <w:rPr>
          <w:rFonts w:hint="eastAsia"/>
          <w:b/>
          <w:bCs/>
          <w:sz w:val="44"/>
          <w:szCs w:val="44"/>
        </w:rPr>
        <w:t>年决算批复说明</w:t>
      </w:r>
    </w:p>
    <w:p w:rsidR="009D38F5" w:rsidRDefault="009D38F5" w:rsidP="00467ECC">
      <w:pPr>
        <w:rPr>
          <w:b/>
          <w:bCs/>
          <w:color w:val="FF0000"/>
          <w:sz w:val="32"/>
          <w:szCs w:val="32"/>
        </w:rPr>
      </w:pPr>
    </w:p>
    <w:p w:rsidR="009D38F5" w:rsidRDefault="008D08EE">
      <w:pPr>
        <w:numPr>
          <w:ilvl w:val="0"/>
          <w:numId w:val="1"/>
        </w:numPr>
        <w:jc w:val="left"/>
        <w:rPr>
          <w:b/>
          <w:bCs/>
          <w:sz w:val="30"/>
          <w:szCs w:val="30"/>
        </w:rPr>
      </w:pPr>
      <w:r>
        <w:rPr>
          <w:rFonts w:hint="eastAsia"/>
          <w:b/>
          <w:bCs/>
          <w:sz w:val="30"/>
          <w:szCs w:val="30"/>
        </w:rPr>
        <w:t>部门职责、机构设置</w:t>
      </w:r>
    </w:p>
    <w:p w:rsidR="009D38F5" w:rsidRPr="00530EAF" w:rsidRDefault="00467ECC">
      <w:pPr>
        <w:numPr>
          <w:ilvl w:val="0"/>
          <w:numId w:val="2"/>
        </w:numPr>
        <w:ind w:firstLine="630"/>
        <w:rPr>
          <w:rFonts w:ascii="仿宋_GB2312" w:eastAsia="仿宋_GB2312"/>
          <w:sz w:val="30"/>
          <w:szCs w:val="30"/>
        </w:rPr>
      </w:pPr>
      <w:r w:rsidRPr="00530EAF">
        <w:rPr>
          <w:rFonts w:ascii="仿宋_GB2312" w:eastAsia="仿宋_GB2312" w:hint="eastAsia"/>
          <w:sz w:val="30"/>
          <w:szCs w:val="30"/>
        </w:rPr>
        <w:t>遂溪县发展和改革局内设6</w:t>
      </w:r>
      <w:r w:rsidR="00530EAF" w:rsidRPr="00530EAF">
        <w:rPr>
          <w:rFonts w:ascii="仿宋_GB2312" w:eastAsia="仿宋_GB2312" w:hint="eastAsia"/>
          <w:sz w:val="30"/>
          <w:szCs w:val="30"/>
        </w:rPr>
        <w:t>个职能股室。主要职能是：</w:t>
      </w:r>
      <w:r w:rsidRPr="00530EAF">
        <w:rPr>
          <w:rFonts w:ascii="仿宋_GB2312" w:eastAsia="仿宋_GB2312" w:hint="eastAsia"/>
          <w:sz w:val="30"/>
          <w:szCs w:val="30"/>
        </w:rPr>
        <w:t>贯彻执行国家、省有关国民经济和社会发展的方针政策和法律法规，起草有关地方规范性文件并协调实施，</w:t>
      </w:r>
      <w:r w:rsidR="00530EAF" w:rsidRPr="00530EAF">
        <w:rPr>
          <w:rFonts w:ascii="仿宋_GB2312" w:eastAsia="仿宋_GB2312" w:hint="eastAsia"/>
          <w:sz w:val="30"/>
          <w:szCs w:val="30"/>
        </w:rPr>
        <w:t>拟</w:t>
      </w:r>
      <w:r w:rsidRPr="00530EAF">
        <w:rPr>
          <w:rFonts w:ascii="仿宋_GB2312" w:eastAsia="仿宋_GB2312" w:hint="eastAsia"/>
          <w:sz w:val="30"/>
          <w:szCs w:val="30"/>
        </w:rPr>
        <w:t>订并组织实施全县国民经济和社会发展战略、中长</w:t>
      </w:r>
      <w:r w:rsidR="00530EAF" w:rsidRPr="00530EAF">
        <w:rPr>
          <w:rFonts w:ascii="仿宋_GB2312" w:eastAsia="仿宋_GB2312" w:hint="eastAsia"/>
          <w:sz w:val="30"/>
          <w:szCs w:val="30"/>
        </w:rPr>
        <w:t>期规划和年度计划，提出国民经济和优化重大经济结构的目标、政策；受县人民政府委托县人民代表大会提交国民经济和社会发展规划、计划的报告。承担规划重大建设项目和生产力布局的责任，拟订全社会固定资产投资总规模和投资结构的调控目标、政策及措施，衔接整装待发需要县人民政府安排投资和涉及重大建设项目的专项规划；按规定权限审批核准、审核、备案重大建设项目、简化审批程序、</w:t>
      </w:r>
      <w:r w:rsidR="000D11F4">
        <w:rPr>
          <w:rFonts w:ascii="仿宋_GB2312" w:eastAsia="仿宋_GB2312" w:hint="eastAsia"/>
          <w:sz w:val="30"/>
          <w:szCs w:val="30"/>
        </w:rPr>
        <w:t>提出</w:t>
      </w:r>
      <w:r w:rsidR="00530EAF" w:rsidRPr="00530EAF">
        <w:rPr>
          <w:rFonts w:ascii="仿宋_GB2312" w:eastAsia="仿宋_GB2312" w:hint="eastAsia"/>
          <w:sz w:val="30"/>
          <w:szCs w:val="30"/>
        </w:rPr>
        <w:t>完善</w:t>
      </w:r>
      <w:r w:rsidR="000D11F4">
        <w:rPr>
          <w:rFonts w:ascii="仿宋_GB2312" w:eastAsia="仿宋_GB2312" w:hint="eastAsia"/>
          <w:sz w:val="30"/>
          <w:szCs w:val="30"/>
        </w:rPr>
        <w:t>社会主义市场经济体制，提出宏观调控政策建议，综合协调经济社会发展。</w:t>
      </w:r>
    </w:p>
    <w:p w:rsidR="009D38F5" w:rsidRPr="00530EAF" w:rsidRDefault="00530EAF" w:rsidP="00530EAF">
      <w:pPr>
        <w:numPr>
          <w:ilvl w:val="0"/>
          <w:numId w:val="2"/>
        </w:numPr>
        <w:ind w:firstLine="630"/>
        <w:rPr>
          <w:rFonts w:ascii="仿宋_GB2312" w:eastAsia="仿宋_GB2312"/>
          <w:sz w:val="30"/>
          <w:szCs w:val="30"/>
        </w:rPr>
      </w:pPr>
      <w:r w:rsidRPr="00530EAF">
        <w:rPr>
          <w:rFonts w:ascii="仿宋_GB2312" w:eastAsia="仿宋_GB2312" w:hint="eastAsia"/>
          <w:sz w:val="30"/>
          <w:szCs w:val="30"/>
        </w:rPr>
        <w:t>人员构成情况：</w:t>
      </w:r>
      <w:proofErr w:type="gramStart"/>
      <w:r w:rsidRPr="00530EAF">
        <w:rPr>
          <w:rFonts w:ascii="仿宋_GB2312" w:eastAsia="仿宋_GB2312" w:hint="eastAsia"/>
          <w:sz w:val="30"/>
          <w:szCs w:val="30"/>
        </w:rPr>
        <w:t>县发改局</w:t>
      </w:r>
      <w:proofErr w:type="gramEnd"/>
      <w:r w:rsidRPr="00530EAF">
        <w:rPr>
          <w:rFonts w:ascii="仿宋_GB2312" w:eastAsia="仿宋_GB2312" w:hint="eastAsia"/>
          <w:sz w:val="30"/>
          <w:szCs w:val="30"/>
        </w:rPr>
        <w:t>共有编制</w:t>
      </w:r>
      <w:r w:rsidR="005A0BC9">
        <w:rPr>
          <w:rFonts w:ascii="仿宋_GB2312" w:eastAsia="仿宋_GB2312" w:hint="eastAsia"/>
          <w:sz w:val="30"/>
          <w:szCs w:val="30"/>
          <w:u w:val="single"/>
        </w:rPr>
        <w:t>14</w:t>
      </w:r>
      <w:r w:rsidRPr="00530EAF">
        <w:rPr>
          <w:rFonts w:ascii="仿宋_GB2312" w:eastAsia="仿宋_GB2312" w:hint="eastAsia"/>
          <w:sz w:val="30"/>
          <w:szCs w:val="30"/>
        </w:rPr>
        <w:t>人，其中行政编制</w:t>
      </w:r>
      <w:r w:rsidR="005A0BC9">
        <w:rPr>
          <w:rFonts w:ascii="仿宋_GB2312" w:eastAsia="仿宋_GB2312" w:hint="eastAsia"/>
          <w:sz w:val="30"/>
          <w:szCs w:val="30"/>
          <w:u w:val="single"/>
        </w:rPr>
        <w:t>11</w:t>
      </w:r>
      <w:r w:rsidRPr="00530EAF">
        <w:rPr>
          <w:rFonts w:ascii="仿宋_GB2312" w:eastAsia="仿宋_GB2312" w:hint="eastAsia"/>
          <w:sz w:val="30"/>
          <w:szCs w:val="30"/>
        </w:rPr>
        <w:t>人，工勤编制</w:t>
      </w:r>
      <w:r w:rsidR="005A0BC9">
        <w:rPr>
          <w:rFonts w:ascii="仿宋_GB2312" w:eastAsia="仿宋_GB2312" w:hint="eastAsia"/>
          <w:sz w:val="30"/>
          <w:szCs w:val="30"/>
          <w:u w:val="single"/>
        </w:rPr>
        <w:t>3</w:t>
      </w:r>
      <w:r w:rsidRPr="00530EAF">
        <w:rPr>
          <w:rFonts w:ascii="仿宋_GB2312" w:eastAsia="仿宋_GB2312" w:hint="eastAsia"/>
          <w:sz w:val="30"/>
          <w:szCs w:val="30"/>
        </w:rPr>
        <w:t>人，</w:t>
      </w:r>
      <w:r w:rsidR="008D08EE" w:rsidRPr="00530EAF">
        <w:rPr>
          <w:rFonts w:ascii="仿宋_GB2312" w:eastAsia="仿宋_GB2312" w:hint="eastAsia"/>
          <w:sz w:val="30"/>
          <w:szCs w:val="30"/>
        </w:rPr>
        <w:t>年末实有在职人员</w:t>
      </w:r>
      <w:r w:rsidR="008D08EE" w:rsidRPr="00530EAF">
        <w:rPr>
          <w:rFonts w:ascii="仿宋_GB2312" w:eastAsia="仿宋_GB2312" w:hint="eastAsia"/>
          <w:sz w:val="30"/>
          <w:szCs w:val="30"/>
          <w:u w:val="single"/>
        </w:rPr>
        <w:t xml:space="preserve"> 14 </w:t>
      </w:r>
      <w:r w:rsidR="008D08EE" w:rsidRPr="00530EAF">
        <w:rPr>
          <w:rFonts w:ascii="仿宋_GB2312" w:eastAsia="仿宋_GB2312" w:hint="eastAsia"/>
          <w:sz w:val="30"/>
          <w:szCs w:val="30"/>
        </w:rPr>
        <w:t>人，</w:t>
      </w:r>
      <w:r w:rsidR="008D08EE" w:rsidRPr="00530EAF">
        <w:rPr>
          <w:rFonts w:ascii="仿宋_GB2312" w:eastAsia="仿宋_GB2312" w:hAnsi="Verdana" w:hint="eastAsia"/>
          <w:color w:val="000000"/>
          <w:sz w:val="30"/>
          <w:szCs w:val="30"/>
        </w:rPr>
        <w:t>退休人员</w:t>
      </w:r>
      <w:r w:rsidR="008D08EE" w:rsidRPr="00530EAF">
        <w:rPr>
          <w:rFonts w:ascii="仿宋_GB2312" w:eastAsia="仿宋_GB2312" w:hAnsi="Verdana" w:hint="eastAsia"/>
          <w:color w:val="000000"/>
          <w:sz w:val="30"/>
          <w:szCs w:val="30"/>
          <w:u w:val="single"/>
        </w:rPr>
        <w:t xml:space="preserve"> 23 </w:t>
      </w:r>
      <w:r w:rsidR="008D08EE" w:rsidRPr="00530EAF">
        <w:rPr>
          <w:rFonts w:ascii="仿宋_GB2312" w:eastAsia="仿宋_GB2312" w:hAnsi="Verdana" w:hint="eastAsia"/>
          <w:color w:val="000000"/>
          <w:sz w:val="30"/>
          <w:szCs w:val="30"/>
        </w:rPr>
        <w:t>人。</w:t>
      </w:r>
      <w:r w:rsidR="008D08EE" w:rsidRPr="00530EAF">
        <w:rPr>
          <w:rFonts w:ascii="仿宋_GB2312" w:eastAsia="仿宋_GB2312" w:hint="eastAsia"/>
          <w:sz w:val="30"/>
          <w:szCs w:val="30"/>
        </w:rPr>
        <w:t>独立编制机构数</w:t>
      </w:r>
      <w:r w:rsidR="008D08EE" w:rsidRPr="00530EAF">
        <w:rPr>
          <w:rFonts w:ascii="仿宋_GB2312" w:eastAsia="仿宋_GB2312" w:hint="eastAsia"/>
          <w:sz w:val="30"/>
          <w:szCs w:val="30"/>
          <w:u w:val="single"/>
        </w:rPr>
        <w:t xml:space="preserve"> </w:t>
      </w:r>
      <w:r w:rsidR="005A0BC9">
        <w:rPr>
          <w:rFonts w:ascii="仿宋_GB2312" w:eastAsia="仿宋_GB2312" w:hint="eastAsia"/>
          <w:sz w:val="30"/>
          <w:szCs w:val="30"/>
          <w:u w:val="single"/>
        </w:rPr>
        <w:t>1</w:t>
      </w:r>
      <w:r w:rsidR="008D08EE" w:rsidRPr="00530EAF">
        <w:rPr>
          <w:rFonts w:ascii="仿宋_GB2312" w:eastAsia="仿宋_GB2312" w:hint="eastAsia"/>
          <w:sz w:val="30"/>
          <w:szCs w:val="30"/>
        </w:rPr>
        <w:t>个，独立核算机构数</w:t>
      </w:r>
      <w:r w:rsidR="008D08EE" w:rsidRPr="00530EAF">
        <w:rPr>
          <w:rFonts w:ascii="仿宋_GB2312" w:eastAsia="仿宋_GB2312" w:hint="eastAsia"/>
          <w:sz w:val="30"/>
          <w:szCs w:val="30"/>
          <w:u w:val="single"/>
        </w:rPr>
        <w:t xml:space="preserve"> </w:t>
      </w:r>
      <w:r w:rsidR="005A0BC9">
        <w:rPr>
          <w:rFonts w:ascii="仿宋_GB2312" w:eastAsia="仿宋_GB2312" w:hint="eastAsia"/>
          <w:sz w:val="30"/>
          <w:szCs w:val="30"/>
          <w:u w:val="single"/>
        </w:rPr>
        <w:t>1</w:t>
      </w:r>
      <w:r w:rsidR="008D08EE" w:rsidRPr="00530EAF">
        <w:rPr>
          <w:rFonts w:ascii="仿宋_GB2312" w:eastAsia="仿宋_GB2312" w:hint="eastAsia"/>
          <w:sz w:val="30"/>
          <w:szCs w:val="30"/>
        </w:rPr>
        <w:t>个。</w:t>
      </w:r>
    </w:p>
    <w:p w:rsidR="009D38F5" w:rsidRDefault="008D08EE">
      <w:pPr>
        <w:spacing w:line="600" w:lineRule="exact"/>
        <w:rPr>
          <w:rFonts w:ascii="仿宋_GB2312"/>
          <w:b/>
          <w:sz w:val="30"/>
          <w:szCs w:val="30"/>
        </w:rPr>
      </w:pPr>
      <w:r>
        <w:rPr>
          <w:rFonts w:ascii="仿宋_GB2312" w:hint="eastAsia"/>
          <w:b/>
          <w:sz w:val="30"/>
          <w:szCs w:val="30"/>
        </w:rPr>
        <w:t>二、预算执行情况分析。</w:t>
      </w:r>
    </w:p>
    <w:p w:rsidR="009D38F5" w:rsidRDefault="008D08EE">
      <w:pPr>
        <w:spacing w:line="560" w:lineRule="exact"/>
        <w:rPr>
          <w:rFonts w:ascii="仿宋_GB2312" w:eastAsia="仿宋_GB2312"/>
          <w:b/>
          <w:sz w:val="28"/>
          <w:szCs w:val="28"/>
        </w:rPr>
      </w:pPr>
      <w:r>
        <w:rPr>
          <w:rFonts w:ascii="仿宋_GB2312" w:hint="eastAsia"/>
          <w:b/>
          <w:sz w:val="30"/>
          <w:szCs w:val="30"/>
        </w:rPr>
        <w:t xml:space="preserve">    1</w:t>
      </w:r>
      <w:r>
        <w:rPr>
          <w:rFonts w:ascii="仿宋_GB2312" w:hint="eastAsia"/>
          <w:b/>
          <w:sz w:val="30"/>
          <w:szCs w:val="30"/>
        </w:rPr>
        <w:t>、</w:t>
      </w:r>
      <w:r>
        <w:rPr>
          <w:rFonts w:ascii="仿宋_GB2312" w:eastAsia="仿宋_GB2312" w:hint="eastAsia"/>
          <w:b/>
          <w:sz w:val="28"/>
          <w:szCs w:val="28"/>
        </w:rPr>
        <w:t>收入支出决算总说明</w:t>
      </w:r>
    </w:p>
    <w:p w:rsidR="009D38F5" w:rsidRDefault="008D08EE">
      <w:pPr>
        <w:jc w:val="left"/>
        <w:rPr>
          <w:sz w:val="32"/>
          <w:szCs w:val="32"/>
        </w:rPr>
      </w:pPr>
      <w:r>
        <w:rPr>
          <w:rFonts w:ascii="仿宋_GB2312" w:eastAsia="仿宋_GB2312" w:hAnsi="宋体" w:hint="eastAsia"/>
          <w:sz w:val="30"/>
          <w:szCs w:val="30"/>
        </w:rPr>
        <w:t xml:space="preserve">    本单位本年度一般预算财政拨款收入总计</w:t>
      </w:r>
      <w:r>
        <w:rPr>
          <w:rFonts w:ascii="仿宋_GB2312" w:eastAsia="仿宋_GB2312" w:hAnsi="宋体" w:hint="eastAsia"/>
          <w:sz w:val="30"/>
          <w:szCs w:val="30"/>
          <w:u w:val="single"/>
        </w:rPr>
        <w:t xml:space="preserve"> 283.72 </w:t>
      </w:r>
      <w:bookmarkStart w:id="0" w:name="_GoBack"/>
      <w:bookmarkEnd w:id="0"/>
      <w:r>
        <w:rPr>
          <w:rFonts w:ascii="仿宋_GB2312" w:eastAsia="仿宋_GB2312" w:hAnsi="宋体" w:hint="eastAsia"/>
          <w:sz w:val="30"/>
          <w:szCs w:val="30"/>
        </w:rPr>
        <w:t>万元，支出总计</w:t>
      </w:r>
      <w:r>
        <w:rPr>
          <w:rFonts w:ascii="仿宋_GB2312" w:eastAsia="仿宋_GB2312" w:hAnsi="宋体" w:hint="eastAsia"/>
          <w:sz w:val="30"/>
          <w:szCs w:val="30"/>
          <w:u w:val="single"/>
        </w:rPr>
        <w:t xml:space="preserve"> 283.72  </w:t>
      </w:r>
      <w:r>
        <w:rPr>
          <w:rFonts w:ascii="仿宋_GB2312" w:eastAsia="仿宋_GB2312" w:hAnsi="宋体" w:hint="eastAsia"/>
          <w:sz w:val="30"/>
          <w:szCs w:val="30"/>
        </w:rPr>
        <w:t>万元。与2014年度相比，收、</w:t>
      </w:r>
      <w:proofErr w:type="gramStart"/>
      <w:r>
        <w:rPr>
          <w:rFonts w:ascii="仿宋_GB2312" w:eastAsia="仿宋_GB2312" w:hAnsi="宋体" w:hint="eastAsia"/>
          <w:sz w:val="30"/>
          <w:szCs w:val="30"/>
        </w:rPr>
        <w:t>支各增加</w:t>
      </w:r>
      <w:proofErr w:type="gramEnd"/>
      <w:r>
        <w:rPr>
          <w:rFonts w:ascii="仿宋_GB2312" w:eastAsia="仿宋_GB2312" w:hAnsi="宋体" w:hint="eastAsia"/>
          <w:sz w:val="30"/>
          <w:szCs w:val="30"/>
          <w:u w:val="single"/>
        </w:rPr>
        <w:t xml:space="preserve"> 95.42  </w:t>
      </w:r>
      <w:r>
        <w:rPr>
          <w:rFonts w:ascii="仿宋_GB2312" w:eastAsia="仿宋_GB2312" w:hAnsi="宋体" w:hint="eastAsia"/>
          <w:sz w:val="30"/>
          <w:szCs w:val="30"/>
        </w:rPr>
        <w:lastRenderedPageBreak/>
        <w:t>万元。主要原因是：业务量增加。</w:t>
      </w:r>
    </w:p>
    <w:p w:rsidR="009D38F5" w:rsidRDefault="008D08EE">
      <w:pPr>
        <w:spacing w:line="560" w:lineRule="exact"/>
        <w:ind w:firstLine="630"/>
        <w:rPr>
          <w:rFonts w:ascii="仿宋_GB2312" w:eastAsia="仿宋_GB2312"/>
          <w:b/>
          <w:sz w:val="28"/>
          <w:szCs w:val="28"/>
        </w:rPr>
      </w:pPr>
      <w:r>
        <w:rPr>
          <w:rFonts w:ascii="仿宋_GB2312" w:eastAsia="仿宋_GB2312" w:hint="eastAsia"/>
          <w:b/>
          <w:sz w:val="28"/>
          <w:szCs w:val="28"/>
        </w:rPr>
        <w:t>2、支出决算说明</w:t>
      </w:r>
    </w:p>
    <w:p w:rsidR="009D38F5" w:rsidRDefault="008D08EE">
      <w:pPr>
        <w:spacing w:line="560" w:lineRule="exact"/>
        <w:ind w:firstLine="630"/>
        <w:rPr>
          <w:rFonts w:ascii="仿宋_GB2312" w:eastAsia="仿宋_GB2312"/>
          <w:sz w:val="28"/>
          <w:szCs w:val="28"/>
        </w:rPr>
      </w:pPr>
      <w:r>
        <w:rPr>
          <w:rFonts w:ascii="仿宋_GB2312" w:eastAsia="仿宋_GB2312" w:hint="eastAsia"/>
          <w:sz w:val="28"/>
          <w:szCs w:val="28"/>
        </w:rPr>
        <w:t>本单位2015年财政拨款支出决算</w:t>
      </w:r>
      <w:r>
        <w:rPr>
          <w:rFonts w:ascii="仿宋_GB2312" w:eastAsia="仿宋_GB2312" w:hint="eastAsia"/>
          <w:sz w:val="28"/>
          <w:szCs w:val="28"/>
          <w:u w:val="single"/>
        </w:rPr>
        <w:t xml:space="preserve"> 283.72 </w:t>
      </w:r>
      <w:r>
        <w:rPr>
          <w:rFonts w:ascii="仿宋_GB2312" w:eastAsia="仿宋_GB2312" w:hint="eastAsia"/>
          <w:sz w:val="28"/>
          <w:szCs w:val="28"/>
        </w:rPr>
        <w:t>万元，其中基本支出</w:t>
      </w:r>
      <w:r>
        <w:rPr>
          <w:rFonts w:ascii="仿宋_GB2312" w:eastAsia="仿宋_GB2312" w:hint="eastAsia"/>
          <w:sz w:val="28"/>
          <w:szCs w:val="28"/>
          <w:u w:val="single"/>
        </w:rPr>
        <w:t xml:space="preserve"> 237.99 </w:t>
      </w:r>
      <w:r>
        <w:rPr>
          <w:rFonts w:ascii="仿宋_GB2312" w:eastAsia="仿宋_GB2312" w:hint="eastAsia"/>
          <w:sz w:val="28"/>
          <w:szCs w:val="28"/>
        </w:rPr>
        <w:t>万元,项目支出</w:t>
      </w:r>
      <w:r>
        <w:rPr>
          <w:rFonts w:ascii="仿宋_GB2312" w:eastAsia="仿宋_GB2312" w:hint="eastAsia"/>
          <w:sz w:val="28"/>
          <w:szCs w:val="28"/>
          <w:u w:val="single"/>
        </w:rPr>
        <w:t xml:space="preserve"> 45.73 </w:t>
      </w:r>
      <w:r>
        <w:rPr>
          <w:rFonts w:ascii="仿宋_GB2312" w:eastAsia="仿宋_GB2312" w:hint="eastAsia"/>
          <w:sz w:val="28"/>
          <w:szCs w:val="28"/>
        </w:rPr>
        <w:t>万元;其中工资福利支出</w:t>
      </w:r>
      <w:r>
        <w:rPr>
          <w:rFonts w:ascii="仿宋_GB2312" w:eastAsia="仿宋_GB2312" w:hint="eastAsia"/>
          <w:sz w:val="28"/>
          <w:szCs w:val="28"/>
          <w:u w:val="single"/>
        </w:rPr>
        <w:t xml:space="preserve"> 72.72 </w:t>
      </w:r>
      <w:r>
        <w:rPr>
          <w:rFonts w:ascii="仿宋_GB2312" w:eastAsia="仿宋_GB2312" w:hint="eastAsia"/>
          <w:sz w:val="28"/>
          <w:szCs w:val="28"/>
        </w:rPr>
        <w:t>万元，占</w:t>
      </w:r>
      <w:r>
        <w:rPr>
          <w:rFonts w:ascii="仿宋_GB2312" w:eastAsia="仿宋_GB2312" w:hint="eastAsia"/>
          <w:sz w:val="28"/>
          <w:szCs w:val="28"/>
          <w:u w:val="single"/>
        </w:rPr>
        <w:t xml:space="preserve"> 26 </w:t>
      </w:r>
      <w:r>
        <w:rPr>
          <w:rFonts w:ascii="仿宋_GB2312" w:eastAsia="仿宋_GB2312" w:hint="eastAsia"/>
          <w:sz w:val="28"/>
          <w:szCs w:val="28"/>
        </w:rPr>
        <w:t>%；对个人和家庭的补助支出</w:t>
      </w:r>
      <w:r>
        <w:rPr>
          <w:rFonts w:ascii="仿宋_GB2312" w:eastAsia="仿宋_GB2312" w:hint="eastAsia"/>
          <w:sz w:val="28"/>
          <w:szCs w:val="28"/>
          <w:u w:val="single"/>
        </w:rPr>
        <w:t xml:space="preserve"> 121.95  </w:t>
      </w:r>
      <w:r>
        <w:rPr>
          <w:rFonts w:ascii="仿宋_GB2312" w:eastAsia="仿宋_GB2312" w:hint="eastAsia"/>
          <w:sz w:val="28"/>
          <w:szCs w:val="28"/>
        </w:rPr>
        <w:t>万元，</w:t>
      </w:r>
      <w:bookmarkStart w:id="1" w:name="OLE_LINK1"/>
      <w:r>
        <w:rPr>
          <w:rFonts w:ascii="仿宋_GB2312" w:eastAsia="仿宋_GB2312" w:hint="eastAsia"/>
          <w:sz w:val="28"/>
          <w:szCs w:val="28"/>
        </w:rPr>
        <w:t>占</w:t>
      </w:r>
      <w:r>
        <w:rPr>
          <w:rFonts w:ascii="仿宋_GB2312" w:eastAsia="仿宋_GB2312" w:hint="eastAsia"/>
          <w:sz w:val="28"/>
          <w:szCs w:val="28"/>
          <w:u w:val="single"/>
        </w:rPr>
        <w:t xml:space="preserve"> 43 </w:t>
      </w:r>
      <w:r>
        <w:rPr>
          <w:rFonts w:ascii="仿宋_GB2312" w:eastAsia="仿宋_GB2312" w:hint="eastAsia"/>
          <w:sz w:val="28"/>
          <w:szCs w:val="28"/>
        </w:rPr>
        <w:t>%；</w:t>
      </w:r>
      <w:bookmarkEnd w:id="1"/>
      <w:r>
        <w:rPr>
          <w:rFonts w:ascii="仿宋_GB2312" w:eastAsia="仿宋_GB2312" w:hint="eastAsia"/>
          <w:sz w:val="28"/>
          <w:szCs w:val="28"/>
        </w:rPr>
        <w:t>一般商品和服务支出</w:t>
      </w:r>
      <w:r>
        <w:rPr>
          <w:rFonts w:ascii="仿宋_GB2312" w:eastAsia="仿宋_GB2312" w:hint="eastAsia"/>
          <w:sz w:val="28"/>
          <w:szCs w:val="28"/>
          <w:u w:val="single"/>
        </w:rPr>
        <w:t xml:space="preserve"> 43.33 </w:t>
      </w:r>
      <w:r>
        <w:rPr>
          <w:rFonts w:ascii="仿宋_GB2312" w:eastAsia="仿宋_GB2312" w:hint="eastAsia"/>
          <w:sz w:val="28"/>
          <w:szCs w:val="28"/>
        </w:rPr>
        <w:t>万元，占</w:t>
      </w:r>
      <w:r>
        <w:rPr>
          <w:rFonts w:ascii="仿宋_GB2312" w:eastAsia="仿宋_GB2312" w:hint="eastAsia"/>
          <w:sz w:val="28"/>
          <w:szCs w:val="28"/>
          <w:u w:val="single"/>
        </w:rPr>
        <w:t xml:space="preserve">  15  </w:t>
      </w:r>
      <w:r>
        <w:rPr>
          <w:rFonts w:ascii="仿宋_GB2312" w:eastAsia="仿宋_GB2312" w:hint="eastAsia"/>
          <w:sz w:val="28"/>
          <w:szCs w:val="28"/>
        </w:rPr>
        <w:t>%；项目支出</w:t>
      </w:r>
      <w:r>
        <w:rPr>
          <w:rFonts w:ascii="仿宋_GB2312" w:eastAsia="仿宋_GB2312" w:hint="eastAsia"/>
          <w:sz w:val="28"/>
          <w:szCs w:val="28"/>
          <w:u w:val="single"/>
        </w:rPr>
        <w:t>45.73</w:t>
      </w:r>
      <w:r>
        <w:rPr>
          <w:rFonts w:ascii="仿宋_GB2312" w:eastAsia="仿宋_GB2312" w:hint="eastAsia"/>
          <w:sz w:val="28"/>
          <w:szCs w:val="28"/>
        </w:rPr>
        <w:t>万元，占</w:t>
      </w:r>
      <w:r>
        <w:rPr>
          <w:rFonts w:ascii="仿宋_GB2312" w:eastAsia="仿宋_GB2312" w:hint="eastAsia"/>
          <w:sz w:val="28"/>
          <w:szCs w:val="28"/>
          <w:u w:val="single"/>
        </w:rPr>
        <w:t xml:space="preserve">  16 </w:t>
      </w:r>
      <w:bookmarkStart w:id="2" w:name="OLE_LINK4"/>
      <w:r>
        <w:rPr>
          <w:rFonts w:ascii="仿宋_GB2312" w:eastAsia="仿宋_GB2312" w:hint="eastAsia"/>
          <w:sz w:val="28"/>
          <w:szCs w:val="28"/>
        </w:rPr>
        <w:t>%</w:t>
      </w:r>
      <w:bookmarkEnd w:id="2"/>
      <w:r>
        <w:rPr>
          <w:rFonts w:ascii="仿宋_GB2312" w:eastAsia="仿宋_GB2312" w:hint="eastAsia"/>
          <w:sz w:val="28"/>
          <w:szCs w:val="28"/>
        </w:rPr>
        <w:t>。</w:t>
      </w:r>
    </w:p>
    <w:p w:rsidR="009D38F5" w:rsidRDefault="008D08EE">
      <w:pPr>
        <w:spacing w:line="560" w:lineRule="exact"/>
        <w:ind w:firstLine="630"/>
        <w:rPr>
          <w:rFonts w:ascii="仿宋_GB2312" w:eastAsia="仿宋_GB2312"/>
          <w:b/>
          <w:sz w:val="28"/>
          <w:szCs w:val="28"/>
        </w:rPr>
      </w:pPr>
      <w:r>
        <w:rPr>
          <w:rFonts w:ascii="仿宋_GB2312" w:eastAsia="仿宋_GB2312" w:hint="eastAsia"/>
          <w:b/>
          <w:sz w:val="28"/>
          <w:szCs w:val="28"/>
        </w:rPr>
        <w:t>3、固定资产情况</w:t>
      </w:r>
    </w:p>
    <w:p w:rsidR="009D38F5" w:rsidRDefault="008D08EE">
      <w:pPr>
        <w:spacing w:line="560" w:lineRule="exact"/>
        <w:ind w:firstLine="630"/>
        <w:rPr>
          <w:rFonts w:ascii="仿宋_GB2312" w:eastAsia="仿宋_GB2312"/>
          <w:sz w:val="28"/>
          <w:szCs w:val="28"/>
        </w:rPr>
      </w:pPr>
      <w:r>
        <w:rPr>
          <w:rFonts w:ascii="仿宋_GB2312" w:eastAsia="仿宋_GB2312" w:hint="eastAsia"/>
          <w:sz w:val="28"/>
          <w:szCs w:val="28"/>
        </w:rPr>
        <w:t>本单位年初固定资产</w:t>
      </w:r>
      <w:r>
        <w:rPr>
          <w:rFonts w:ascii="仿宋_GB2312" w:eastAsia="仿宋_GB2312" w:hint="eastAsia"/>
          <w:sz w:val="28"/>
          <w:szCs w:val="28"/>
          <w:u w:val="single"/>
        </w:rPr>
        <w:t xml:space="preserve">  42.51 </w:t>
      </w:r>
      <w:r>
        <w:rPr>
          <w:rFonts w:ascii="仿宋_GB2312" w:eastAsia="仿宋_GB2312" w:hint="eastAsia"/>
          <w:sz w:val="28"/>
          <w:szCs w:val="28"/>
        </w:rPr>
        <w:t>万元，年末固定资产</w:t>
      </w:r>
      <w:r>
        <w:rPr>
          <w:rFonts w:ascii="仿宋_GB2312" w:eastAsia="仿宋_GB2312" w:hint="eastAsia"/>
          <w:sz w:val="28"/>
          <w:szCs w:val="28"/>
          <w:u w:val="single"/>
        </w:rPr>
        <w:t xml:space="preserve"> 42.51 </w:t>
      </w:r>
      <w:r>
        <w:rPr>
          <w:rFonts w:ascii="仿宋_GB2312" w:eastAsia="仿宋_GB2312" w:hint="eastAsia"/>
          <w:sz w:val="28"/>
          <w:szCs w:val="28"/>
        </w:rPr>
        <w:t>万元，本年增减</w:t>
      </w:r>
      <w:r w:rsidR="00A40036">
        <w:rPr>
          <w:rFonts w:ascii="仿宋_GB2312" w:eastAsia="仿宋_GB2312" w:hint="eastAsia"/>
          <w:sz w:val="28"/>
          <w:szCs w:val="28"/>
          <w:u w:val="single"/>
        </w:rPr>
        <w:t xml:space="preserve">  </w:t>
      </w:r>
      <w:r>
        <w:rPr>
          <w:rFonts w:ascii="仿宋_GB2312" w:eastAsia="仿宋_GB2312" w:hint="eastAsia"/>
          <w:sz w:val="28"/>
          <w:szCs w:val="28"/>
          <w:u w:val="single"/>
        </w:rPr>
        <w:t xml:space="preserve">0 </w:t>
      </w:r>
      <w:r>
        <w:rPr>
          <w:rFonts w:ascii="仿宋_GB2312" w:eastAsia="仿宋_GB2312" w:hint="eastAsia"/>
          <w:sz w:val="28"/>
          <w:szCs w:val="28"/>
        </w:rPr>
        <w:t>万元。</w:t>
      </w:r>
    </w:p>
    <w:p w:rsidR="009D38F5" w:rsidRDefault="008D08EE">
      <w:pPr>
        <w:ind w:firstLineChars="150" w:firstLine="420"/>
        <w:rPr>
          <w:sz w:val="28"/>
          <w:szCs w:val="28"/>
        </w:rPr>
      </w:pPr>
      <w:r>
        <w:rPr>
          <w:rFonts w:hint="eastAsia"/>
          <w:sz w:val="28"/>
          <w:szCs w:val="28"/>
        </w:rPr>
        <w:t xml:space="preserve">  </w:t>
      </w:r>
    </w:p>
    <w:p w:rsidR="009D38F5" w:rsidRPr="005A0BC9" w:rsidRDefault="008D08EE" w:rsidP="005A0BC9">
      <w:pPr>
        <w:ind w:firstLineChars="150" w:firstLine="452"/>
        <w:rPr>
          <w:sz w:val="30"/>
          <w:szCs w:val="30"/>
        </w:rPr>
      </w:pPr>
      <w:r w:rsidRPr="005A0BC9">
        <w:rPr>
          <w:rFonts w:hint="eastAsia"/>
          <w:b/>
          <w:bCs/>
          <w:sz w:val="30"/>
          <w:szCs w:val="30"/>
        </w:rPr>
        <w:t>三、“三公经费”公共预算财政拨款支出基本情况：</w:t>
      </w:r>
    </w:p>
    <w:p w:rsidR="009D38F5" w:rsidRDefault="008D08EE">
      <w:pPr>
        <w:rPr>
          <w:sz w:val="28"/>
          <w:szCs w:val="28"/>
        </w:rPr>
      </w:pPr>
      <w:r>
        <w:rPr>
          <w:rFonts w:ascii="仿宋_GB2312" w:eastAsia="仿宋_GB2312" w:hAnsi="宋体" w:cs="宋体" w:hint="eastAsia"/>
          <w:sz w:val="32"/>
          <w:szCs w:val="32"/>
        </w:rPr>
        <w:t xml:space="preserve">     本单位2015年度三</w:t>
      </w:r>
      <w:proofErr w:type="gramStart"/>
      <w:r>
        <w:rPr>
          <w:rFonts w:ascii="仿宋_GB2312" w:eastAsia="仿宋_GB2312" w:hAnsi="宋体" w:cs="宋体" w:hint="eastAsia"/>
          <w:sz w:val="32"/>
          <w:szCs w:val="32"/>
        </w:rPr>
        <w:t>公经费</w:t>
      </w:r>
      <w:proofErr w:type="gramEnd"/>
      <w:r>
        <w:rPr>
          <w:rFonts w:ascii="仿宋_GB2312" w:eastAsia="仿宋_GB2312" w:hAnsi="宋体" w:cs="宋体" w:hint="eastAsia"/>
          <w:sz w:val="32"/>
          <w:szCs w:val="32"/>
        </w:rPr>
        <w:t>决算总支出</w:t>
      </w:r>
      <w:r>
        <w:rPr>
          <w:rFonts w:ascii="仿宋_GB2312" w:eastAsia="仿宋_GB2312" w:hAnsi="宋体" w:cs="宋体" w:hint="eastAsia"/>
          <w:sz w:val="32"/>
          <w:szCs w:val="32"/>
          <w:u w:val="single"/>
        </w:rPr>
        <w:t xml:space="preserve"> 13.01 </w:t>
      </w:r>
      <w:r>
        <w:rPr>
          <w:rFonts w:ascii="仿宋_GB2312" w:eastAsia="仿宋_GB2312" w:hAnsi="宋体" w:cs="宋体" w:hint="eastAsia"/>
          <w:sz w:val="32"/>
          <w:szCs w:val="32"/>
        </w:rPr>
        <w:t>万元，预算安排</w:t>
      </w:r>
      <w:r w:rsidR="00A40036">
        <w:rPr>
          <w:rFonts w:ascii="仿宋_GB2312" w:eastAsia="仿宋_GB2312" w:hAnsi="宋体" w:cs="宋体" w:hint="eastAsia"/>
          <w:sz w:val="32"/>
          <w:szCs w:val="32"/>
          <w:u w:val="single"/>
        </w:rPr>
        <w:t xml:space="preserve"> </w:t>
      </w:r>
      <w:r>
        <w:rPr>
          <w:rFonts w:ascii="仿宋_GB2312" w:eastAsia="仿宋_GB2312" w:hAnsi="宋体" w:cs="宋体" w:hint="eastAsia"/>
          <w:sz w:val="32"/>
          <w:szCs w:val="32"/>
          <w:u w:val="single"/>
        </w:rPr>
        <w:t xml:space="preserve"> 5 </w:t>
      </w:r>
      <w:r>
        <w:rPr>
          <w:rFonts w:ascii="仿宋_GB2312" w:eastAsia="仿宋_GB2312" w:hAnsi="宋体" w:cs="宋体" w:hint="eastAsia"/>
          <w:sz w:val="32"/>
          <w:szCs w:val="32"/>
        </w:rPr>
        <w:t>万元，完成预算的</w:t>
      </w:r>
      <w:r>
        <w:rPr>
          <w:rFonts w:ascii="仿宋_GB2312" w:eastAsia="仿宋_GB2312" w:hAnsi="宋体" w:cs="宋体" w:hint="eastAsia"/>
          <w:sz w:val="32"/>
          <w:szCs w:val="32"/>
          <w:u w:val="single"/>
        </w:rPr>
        <w:t xml:space="preserve">  100 </w:t>
      </w:r>
      <w:r>
        <w:rPr>
          <w:rFonts w:ascii="仿宋_GB2312" w:eastAsia="仿宋_GB2312" w:hint="eastAsia"/>
          <w:sz w:val="28"/>
          <w:szCs w:val="28"/>
        </w:rPr>
        <w:t>%</w:t>
      </w:r>
      <w:r>
        <w:rPr>
          <w:rFonts w:ascii="仿宋_GB2312" w:eastAsia="仿宋_GB2312" w:hAnsi="宋体" w:cs="宋体" w:hint="eastAsia"/>
          <w:sz w:val="32"/>
          <w:szCs w:val="32"/>
        </w:rPr>
        <w:t>。</w:t>
      </w:r>
    </w:p>
    <w:p w:rsidR="009D38F5" w:rsidRDefault="008D08EE">
      <w:pPr>
        <w:rPr>
          <w:rFonts w:asciiTheme="minorEastAsia" w:hAnsiTheme="minorEastAsia" w:cstheme="minorEastAsia"/>
          <w:sz w:val="28"/>
          <w:szCs w:val="28"/>
        </w:rPr>
      </w:pPr>
      <w:r>
        <w:rPr>
          <w:rFonts w:asciiTheme="minorEastAsia" w:hAnsiTheme="minorEastAsia" w:cstheme="minorEastAsia" w:hint="eastAsia"/>
          <w:sz w:val="28"/>
          <w:szCs w:val="28"/>
        </w:rPr>
        <w:t xml:space="preserve">      1、因公出国（境）费</w:t>
      </w:r>
      <w:bookmarkStart w:id="3" w:name="OLE_LINK2"/>
      <w:r>
        <w:rPr>
          <w:rFonts w:asciiTheme="minorEastAsia" w:hAnsiTheme="minorEastAsia" w:cstheme="minorEastAsia" w:hint="eastAsia"/>
          <w:sz w:val="28"/>
          <w:szCs w:val="28"/>
        </w:rPr>
        <w:t>决算</w:t>
      </w:r>
      <w:bookmarkEnd w:id="3"/>
      <w:r>
        <w:rPr>
          <w:rFonts w:asciiTheme="minorEastAsia" w:hAnsiTheme="minorEastAsia" w:cstheme="minorEastAsia" w:hint="eastAsia"/>
          <w:sz w:val="28"/>
          <w:szCs w:val="28"/>
        </w:rPr>
        <w:t xml:space="preserve">支出 </w:t>
      </w:r>
      <w:r>
        <w:rPr>
          <w:rFonts w:asciiTheme="minorEastAsia" w:hAnsiTheme="minorEastAsia" w:cstheme="minorEastAsia" w:hint="eastAsia"/>
          <w:sz w:val="28"/>
          <w:szCs w:val="28"/>
          <w:u w:val="single"/>
        </w:rPr>
        <w:t xml:space="preserve">  0  </w:t>
      </w:r>
      <w:r>
        <w:rPr>
          <w:rFonts w:asciiTheme="minorEastAsia" w:hAnsiTheme="minorEastAsia" w:cstheme="minorEastAsia" w:hint="eastAsia"/>
          <w:sz w:val="28"/>
          <w:szCs w:val="28"/>
        </w:rPr>
        <w:t>万元，与2015年支出预算相比无增减变化。说明：没有安排因公出国（境）学习、考察、参观等项目计划。</w:t>
      </w:r>
    </w:p>
    <w:p w:rsidR="009D38F5" w:rsidRDefault="008D08EE">
      <w:pPr>
        <w:rPr>
          <w:rFonts w:asciiTheme="minorEastAsia" w:hAnsiTheme="minorEastAsia" w:cstheme="minorEastAsia"/>
          <w:sz w:val="28"/>
          <w:szCs w:val="28"/>
        </w:rPr>
      </w:pPr>
      <w:r>
        <w:rPr>
          <w:rFonts w:asciiTheme="minorEastAsia" w:hAnsiTheme="minorEastAsia" w:cstheme="minorEastAsia" w:hint="eastAsia"/>
          <w:sz w:val="28"/>
          <w:szCs w:val="28"/>
        </w:rPr>
        <w:t xml:space="preserve">      2、公务用车购置决算支出 </w:t>
      </w:r>
      <w:r>
        <w:rPr>
          <w:rFonts w:asciiTheme="minorEastAsia" w:hAnsiTheme="minorEastAsia" w:cstheme="minorEastAsia" w:hint="eastAsia"/>
          <w:sz w:val="28"/>
          <w:szCs w:val="28"/>
          <w:u w:val="single"/>
        </w:rPr>
        <w:t xml:space="preserve"> 0 </w:t>
      </w:r>
      <w:r>
        <w:rPr>
          <w:rFonts w:asciiTheme="minorEastAsia" w:hAnsiTheme="minorEastAsia" w:cstheme="minorEastAsia" w:hint="eastAsia"/>
          <w:sz w:val="28"/>
          <w:szCs w:val="28"/>
        </w:rPr>
        <w:t xml:space="preserve">万元，公务用车运行维护费支出 </w:t>
      </w:r>
      <w:r>
        <w:rPr>
          <w:rFonts w:asciiTheme="minorEastAsia" w:hAnsiTheme="minorEastAsia" w:cstheme="minorEastAsia" w:hint="eastAsia"/>
          <w:sz w:val="28"/>
          <w:szCs w:val="28"/>
          <w:u w:val="single"/>
        </w:rPr>
        <w:t xml:space="preserve"> 7.51  </w:t>
      </w:r>
      <w:r>
        <w:rPr>
          <w:rFonts w:asciiTheme="minorEastAsia" w:hAnsiTheme="minorEastAsia" w:cstheme="minorEastAsia" w:hint="eastAsia"/>
          <w:sz w:val="28"/>
          <w:szCs w:val="28"/>
        </w:rPr>
        <w:t>万元，与2015年支出预算相比持平。说明：我单位积极响应中央号召，压缩车辆运行开支。</w:t>
      </w:r>
    </w:p>
    <w:p w:rsidR="009D38F5" w:rsidRDefault="008D08EE">
      <w:pPr>
        <w:rPr>
          <w:rFonts w:asciiTheme="minorEastAsia" w:hAnsiTheme="minorEastAsia" w:cstheme="minorEastAsia"/>
          <w:sz w:val="28"/>
          <w:szCs w:val="28"/>
        </w:rPr>
      </w:pPr>
      <w:r>
        <w:rPr>
          <w:rFonts w:asciiTheme="minorEastAsia" w:hAnsiTheme="minorEastAsia" w:cstheme="minorEastAsia" w:hint="eastAsia"/>
          <w:sz w:val="28"/>
          <w:szCs w:val="28"/>
        </w:rPr>
        <w:t xml:space="preserve">      3、公务接待费决算支出</w:t>
      </w:r>
      <w:r>
        <w:rPr>
          <w:rFonts w:asciiTheme="minorEastAsia" w:hAnsiTheme="minorEastAsia" w:cstheme="minorEastAsia" w:hint="eastAsia"/>
          <w:sz w:val="28"/>
          <w:szCs w:val="28"/>
          <w:u w:val="single"/>
        </w:rPr>
        <w:t xml:space="preserve">  5.5 </w:t>
      </w:r>
      <w:r>
        <w:rPr>
          <w:rFonts w:asciiTheme="minorEastAsia" w:hAnsiTheme="minorEastAsia" w:cstheme="minorEastAsia" w:hint="eastAsia"/>
          <w:sz w:val="28"/>
          <w:szCs w:val="28"/>
        </w:rPr>
        <w:t>万元，与2015年支出预算相比一样。说明：我部积极响应中央号召，压缩开支。</w:t>
      </w:r>
    </w:p>
    <w:p w:rsidR="009D38F5" w:rsidRDefault="008D08EE">
      <w:pPr>
        <w:rPr>
          <w:rFonts w:asciiTheme="minorEastAsia" w:hAnsiTheme="minorEastAsia" w:cstheme="minorEastAsia"/>
          <w:sz w:val="28"/>
          <w:szCs w:val="28"/>
        </w:rPr>
      </w:pPr>
      <w:r>
        <w:rPr>
          <w:rFonts w:asciiTheme="minorEastAsia" w:hAnsiTheme="minorEastAsia" w:cstheme="minorEastAsia" w:hint="eastAsia"/>
          <w:sz w:val="28"/>
          <w:szCs w:val="28"/>
        </w:rPr>
        <w:t xml:space="preserve">      4、本单位全年因出国（境）累计</w:t>
      </w:r>
      <w:r>
        <w:rPr>
          <w:rFonts w:asciiTheme="minorEastAsia" w:hAnsiTheme="minorEastAsia" w:cstheme="minorEastAsia" w:hint="eastAsia"/>
          <w:sz w:val="28"/>
          <w:szCs w:val="28"/>
          <w:u w:val="single"/>
        </w:rPr>
        <w:t xml:space="preserve">  0 </w:t>
      </w:r>
      <w:r>
        <w:rPr>
          <w:rFonts w:asciiTheme="minorEastAsia" w:hAnsiTheme="minorEastAsia" w:cstheme="minorEastAsia" w:hint="eastAsia"/>
          <w:sz w:val="28"/>
          <w:szCs w:val="28"/>
        </w:rPr>
        <w:t>次，</w:t>
      </w:r>
      <w:r>
        <w:rPr>
          <w:rFonts w:asciiTheme="minorEastAsia" w:hAnsiTheme="minorEastAsia" w:cstheme="minorEastAsia" w:hint="eastAsia"/>
          <w:sz w:val="28"/>
          <w:szCs w:val="28"/>
          <w:u w:val="single"/>
        </w:rPr>
        <w:t xml:space="preserve"> 0 </w:t>
      </w:r>
      <w:r>
        <w:rPr>
          <w:rFonts w:asciiTheme="minorEastAsia" w:hAnsiTheme="minorEastAsia" w:cstheme="minorEastAsia" w:hint="eastAsia"/>
          <w:sz w:val="28"/>
          <w:szCs w:val="28"/>
        </w:rPr>
        <w:t>人；年末公务用</w:t>
      </w:r>
      <w:r>
        <w:rPr>
          <w:rFonts w:asciiTheme="minorEastAsia" w:hAnsiTheme="minorEastAsia" w:cstheme="minorEastAsia" w:hint="eastAsia"/>
          <w:sz w:val="28"/>
          <w:szCs w:val="28"/>
        </w:rPr>
        <w:lastRenderedPageBreak/>
        <w:t>车保有量为</w:t>
      </w:r>
      <w:r>
        <w:rPr>
          <w:rFonts w:asciiTheme="minorEastAsia" w:hAnsiTheme="minorEastAsia" w:cstheme="minorEastAsia" w:hint="eastAsia"/>
          <w:sz w:val="28"/>
          <w:szCs w:val="28"/>
          <w:u w:val="single"/>
        </w:rPr>
        <w:t xml:space="preserve">  1  </w:t>
      </w:r>
      <w:r>
        <w:rPr>
          <w:rFonts w:asciiTheme="minorEastAsia" w:hAnsiTheme="minorEastAsia" w:cstheme="minorEastAsia" w:hint="eastAsia"/>
          <w:sz w:val="28"/>
          <w:szCs w:val="28"/>
        </w:rPr>
        <w:t>辆；外事接待</w:t>
      </w:r>
      <w:r>
        <w:rPr>
          <w:rFonts w:asciiTheme="minorEastAsia" w:hAnsiTheme="minorEastAsia" w:cstheme="minorEastAsia" w:hint="eastAsia"/>
          <w:sz w:val="28"/>
          <w:szCs w:val="28"/>
          <w:u w:val="single"/>
        </w:rPr>
        <w:t xml:space="preserve">   0  </w:t>
      </w:r>
      <w:r>
        <w:rPr>
          <w:rFonts w:asciiTheme="minorEastAsia" w:hAnsiTheme="minorEastAsia" w:cstheme="minorEastAsia" w:hint="eastAsia"/>
          <w:sz w:val="28"/>
          <w:szCs w:val="28"/>
        </w:rPr>
        <w:t>次，</w:t>
      </w:r>
      <w:r w:rsidR="00A40036">
        <w:rPr>
          <w:rFonts w:asciiTheme="minorEastAsia" w:hAnsiTheme="minorEastAsia" w:cstheme="minorEastAsia" w:hint="eastAsia"/>
          <w:sz w:val="28"/>
          <w:szCs w:val="28"/>
          <w:u w:val="single"/>
        </w:rPr>
        <w:t xml:space="preserve"> </w:t>
      </w:r>
      <w:r>
        <w:rPr>
          <w:rFonts w:asciiTheme="minorEastAsia" w:hAnsiTheme="minorEastAsia" w:cstheme="minorEastAsia" w:hint="eastAsia"/>
          <w:sz w:val="28"/>
          <w:szCs w:val="28"/>
          <w:u w:val="single"/>
        </w:rPr>
        <w:t xml:space="preserve">0 </w:t>
      </w:r>
      <w:r>
        <w:rPr>
          <w:rFonts w:asciiTheme="minorEastAsia" w:hAnsiTheme="minorEastAsia" w:cstheme="minorEastAsia" w:hint="eastAsia"/>
          <w:sz w:val="28"/>
          <w:szCs w:val="28"/>
        </w:rPr>
        <w:t>人。</w:t>
      </w:r>
    </w:p>
    <w:p w:rsidR="009D38F5" w:rsidRDefault="008D08EE">
      <w:pPr>
        <w:rPr>
          <w:rFonts w:asciiTheme="minorEastAsia" w:hAnsiTheme="minorEastAsia" w:cstheme="minorEastAsia"/>
          <w:sz w:val="28"/>
          <w:szCs w:val="28"/>
        </w:rPr>
      </w:pPr>
      <w:r>
        <w:rPr>
          <w:rFonts w:asciiTheme="minorEastAsia" w:hAnsiTheme="minorEastAsia" w:cstheme="minorEastAsia" w:hint="eastAsia"/>
          <w:sz w:val="28"/>
          <w:szCs w:val="28"/>
        </w:rPr>
        <w:t xml:space="preserve"> </w:t>
      </w:r>
      <w:r>
        <w:rPr>
          <w:rFonts w:asciiTheme="minorEastAsia" w:hAnsiTheme="minorEastAsia" w:cstheme="minorEastAsia" w:hint="eastAsia"/>
          <w:b/>
          <w:bCs/>
          <w:sz w:val="28"/>
          <w:szCs w:val="28"/>
        </w:rPr>
        <w:t>四、</w:t>
      </w:r>
      <w:r>
        <w:rPr>
          <w:rFonts w:ascii="仿宋_GB2312" w:hint="eastAsia"/>
          <w:b/>
          <w:bCs/>
          <w:sz w:val="30"/>
          <w:szCs w:val="30"/>
        </w:rPr>
        <w:t>机关</w:t>
      </w:r>
      <w:r>
        <w:rPr>
          <w:rFonts w:ascii="仿宋_GB2312" w:hint="eastAsia"/>
          <w:b/>
          <w:sz w:val="30"/>
          <w:szCs w:val="30"/>
        </w:rPr>
        <w:t>运行经费支出说明</w:t>
      </w:r>
    </w:p>
    <w:p w:rsidR="009D38F5" w:rsidRPr="005A0BC9" w:rsidRDefault="00A40036">
      <w:pPr>
        <w:spacing w:line="580" w:lineRule="exact"/>
        <w:ind w:firstLine="602"/>
        <w:rPr>
          <w:rFonts w:ascii="仿宋_GB2312" w:eastAsia="仿宋_GB2312" w:hint="eastAsia"/>
          <w:sz w:val="30"/>
          <w:szCs w:val="30"/>
        </w:rPr>
      </w:pPr>
      <w:r w:rsidRPr="005A0BC9">
        <w:rPr>
          <w:rFonts w:ascii="仿宋_GB2312" w:eastAsia="仿宋_GB2312" w:hint="eastAsia"/>
          <w:sz w:val="32"/>
          <w:szCs w:val="32"/>
        </w:rPr>
        <w:t xml:space="preserve"> </w:t>
      </w:r>
      <w:r w:rsidR="008D08EE" w:rsidRPr="005A0BC9">
        <w:rPr>
          <w:rFonts w:ascii="仿宋_GB2312" w:eastAsia="仿宋_GB2312" w:hint="eastAsia"/>
          <w:sz w:val="32"/>
          <w:szCs w:val="32"/>
        </w:rPr>
        <w:t>2015年本单位机关运行经费决算支出为</w:t>
      </w:r>
      <w:r w:rsidR="008D08EE" w:rsidRPr="005A0BC9">
        <w:rPr>
          <w:rFonts w:ascii="仿宋_GB2312" w:eastAsia="仿宋_GB2312" w:hint="eastAsia"/>
          <w:sz w:val="32"/>
          <w:szCs w:val="32"/>
          <w:u w:val="single"/>
        </w:rPr>
        <w:t xml:space="preserve"> 43.33 </w:t>
      </w:r>
      <w:r w:rsidR="008D08EE" w:rsidRPr="005A0BC9">
        <w:rPr>
          <w:rFonts w:ascii="仿宋_GB2312" w:eastAsia="仿宋_GB2312" w:hint="eastAsia"/>
          <w:sz w:val="32"/>
          <w:szCs w:val="32"/>
        </w:rPr>
        <w:t>万元，与2014年相比，增加</w:t>
      </w:r>
      <w:r w:rsidR="008D08EE" w:rsidRPr="005A0BC9">
        <w:rPr>
          <w:rFonts w:ascii="仿宋_GB2312" w:eastAsia="仿宋_GB2312" w:hint="eastAsia"/>
          <w:sz w:val="32"/>
          <w:szCs w:val="32"/>
          <w:u w:val="single"/>
        </w:rPr>
        <w:t xml:space="preserve"> 12.01 </w:t>
      </w:r>
      <w:r w:rsidR="008D08EE" w:rsidRPr="005A0BC9">
        <w:rPr>
          <w:rFonts w:ascii="仿宋_GB2312" w:eastAsia="仿宋_GB2312" w:hint="eastAsia"/>
          <w:sz w:val="32"/>
          <w:szCs w:val="32"/>
        </w:rPr>
        <w:t>万元。</w:t>
      </w:r>
      <w:r w:rsidR="008D08EE" w:rsidRPr="005A0BC9">
        <w:rPr>
          <w:rFonts w:ascii="仿宋_GB2312" w:eastAsia="仿宋_GB2312" w:hAnsi="宋体" w:hint="eastAsia"/>
          <w:sz w:val="30"/>
          <w:szCs w:val="30"/>
        </w:rPr>
        <w:t>主要原因是：各方</w:t>
      </w:r>
      <w:proofErr w:type="gramStart"/>
      <w:r w:rsidR="008D08EE" w:rsidRPr="005A0BC9">
        <w:rPr>
          <w:rFonts w:ascii="仿宋_GB2312" w:eastAsia="仿宋_GB2312" w:hAnsi="宋体" w:hint="eastAsia"/>
          <w:sz w:val="30"/>
          <w:szCs w:val="30"/>
        </w:rPr>
        <w:t>面业务</w:t>
      </w:r>
      <w:proofErr w:type="gramEnd"/>
      <w:r w:rsidR="008D08EE" w:rsidRPr="005A0BC9">
        <w:rPr>
          <w:rFonts w:ascii="仿宋_GB2312" w:eastAsia="仿宋_GB2312" w:hAnsi="宋体" w:hint="eastAsia"/>
          <w:sz w:val="30"/>
          <w:szCs w:val="30"/>
        </w:rPr>
        <w:t>工作量增大，开支增加。（具体增减原因由部门根据实际情况填列）。</w:t>
      </w:r>
      <w:r w:rsidR="008D08EE" w:rsidRPr="005A0BC9">
        <w:rPr>
          <w:rFonts w:ascii="仿宋_GB2312" w:eastAsia="仿宋_GB2312" w:hint="eastAsia"/>
          <w:sz w:val="30"/>
          <w:szCs w:val="30"/>
        </w:rPr>
        <w:t>机关运行经费支出口径应在专业名词解释中予以说明。</w:t>
      </w:r>
    </w:p>
    <w:p w:rsidR="009D38F5" w:rsidRPr="005A0BC9" w:rsidRDefault="008D08EE">
      <w:pPr>
        <w:numPr>
          <w:ilvl w:val="0"/>
          <w:numId w:val="3"/>
        </w:numPr>
        <w:jc w:val="left"/>
        <w:rPr>
          <w:rFonts w:asciiTheme="minorEastAsia" w:hAnsiTheme="minorEastAsia" w:hint="eastAsia"/>
          <w:b/>
          <w:sz w:val="30"/>
          <w:szCs w:val="30"/>
        </w:rPr>
      </w:pPr>
      <w:r w:rsidRPr="005A0BC9">
        <w:rPr>
          <w:rFonts w:asciiTheme="minorEastAsia" w:hAnsiTheme="minorEastAsia" w:hint="eastAsia"/>
          <w:b/>
          <w:sz w:val="30"/>
          <w:szCs w:val="30"/>
        </w:rPr>
        <w:t xml:space="preserve">政府采购支出说明 </w:t>
      </w:r>
    </w:p>
    <w:p w:rsidR="009D38F5" w:rsidRPr="005A0BC9" w:rsidRDefault="008D08EE">
      <w:pPr>
        <w:jc w:val="left"/>
        <w:rPr>
          <w:rFonts w:ascii="仿宋_GB2312" w:eastAsia="仿宋_GB2312" w:hint="eastAsia"/>
          <w:b/>
          <w:sz w:val="30"/>
          <w:szCs w:val="30"/>
        </w:rPr>
      </w:pPr>
      <w:r w:rsidRPr="005A0BC9">
        <w:rPr>
          <w:rFonts w:ascii="仿宋_GB2312" w:eastAsia="仿宋_GB2312" w:hint="eastAsia"/>
          <w:b/>
          <w:sz w:val="30"/>
          <w:szCs w:val="30"/>
        </w:rPr>
        <w:t xml:space="preserve">     </w:t>
      </w:r>
      <w:r w:rsidRPr="005A0BC9">
        <w:rPr>
          <w:rFonts w:ascii="仿宋_GB2312" w:eastAsia="仿宋_GB2312" w:hint="eastAsia"/>
          <w:sz w:val="30"/>
          <w:szCs w:val="30"/>
        </w:rPr>
        <w:t>2015年本部门政府采购支出总额0万元。</w:t>
      </w:r>
    </w:p>
    <w:sectPr w:rsidR="009D38F5" w:rsidRPr="005A0BC9" w:rsidSect="009D38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ECC" w:rsidRDefault="00467ECC" w:rsidP="00467ECC">
      <w:r>
        <w:separator/>
      </w:r>
    </w:p>
  </w:endnote>
  <w:endnote w:type="continuationSeparator" w:id="1">
    <w:p w:rsidR="00467ECC" w:rsidRDefault="00467ECC" w:rsidP="00467E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libri Light">
    <w:altName w:val="Arial Unicode MS"/>
    <w:charset w:val="00"/>
    <w:family w:val="auto"/>
    <w:pitch w:val="default"/>
    <w:sig w:usb0="00000001" w:usb1="4000207B" w:usb2="00000000" w:usb3="00000000" w:csb0="2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ECC" w:rsidRDefault="00467ECC" w:rsidP="00467ECC">
      <w:r>
        <w:separator/>
      </w:r>
    </w:p>
  </w:footnote>
  <w:footnote w:type="continuationSeparator" w:id="1">
    <w:p w:rsidR="00467ECC" w:rsidRDefault="00467ECC" w:rsidP="00467E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C3E1EF"/>
    <w:multiLevelType w:val="singleLevel"/>
    <w:tmpl w:val="57C3E1EF"/>
    <w:lvl w:ilvl="0">
      <w:start w:val="1"/>
      <w:numFmt w:val="chineseCounting"/>
      <w:suff w:val="nothing"/>
      <w:lvlText w:val="%1、"/>
      <w:lvlJc w:val="left"/>
    </w:lvl>
  </w:abstractNum>
  <w:abstractNum w:abstractNumId="1">
    <w:nsid w:val="57C3EF80"/>
    <w:multiLevelType w:val="singleLevel"/>
    <w:tmpl w:val="57C3EF80"/>
    <w:lvl w:ilvl="0">
      <w:start w:val="1"/>
      <w:numFmt w:val="decimal"/>
      <w:suff w:val="nothing"/>
      <w:lvlText w:val="%1、"/>
      <w:lvlJc w:val="left"/>
    </w:lvl>
  </w:abstractNum>
  <w:abstractNum w:abstractNumId="2">
    <w:nsid w:val="57C409E1"/>
    <w:multiLevelType w:val="singleLevel"/>
    <w:tmpl w:val="57C409E1"/>
    <w:lvl w:ilvl="0">
      <w:start w:val="5"/>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D967DEF"/>
    <w:rsid w:val="000D11F4"/>
    <w:rsid w:val="00413ADE"/>
    <w:rsid w:val="00467ECC"/>
    <w:rsid w:val="00530EAF"/>
    <w:rsid w:val="005874AB"/>
    <w:rsid w:val="005A0BC9"/>
    <w:rsid w:val="00781E73"/>
    <w:rsid w:val="008D08EE"/>
    <w:rsid w:val="009D38F5"/>
    <w:rsid w:val="00A40036"/>
    <w:rsid w:val="00D0204E"/>
    <w:rsid w:val="00D51D5A"/>
    <w:rsid w:val="00E4552A"/>
    <w:rsid w:val="013775B1"/>
    <w:rsid w:val="01A55D9A"/>
    <w:rsid w:val="05360659"/>
    <w:rsid w:val="06D14638"/>
    <w:rsid w:val="09914C89"/>
    <w:rsid w:val="0AC9168C"/>
    <w:rsid w:val="1113643B"/>
    <w:rsid w:val="11DB4AD3"/>
    <w:rsid w:val="11E76D61"/>
    <w:rsid w:val="187D57B0"/>
    <w:rsid w:val="1B0B4006"/>
    <w:rsid w:val="25D2190D"/>
    <w:rsid w:val="269045E3"/>
    <w:rsid w:val="26A541C8"/>
    <w:rsid w:val="26F91A8D"/>
    <w:rsid w:val="29BC50B4"/>
    <w:rsid w:val="2C21717E"/>
    <w:rsid w:val="2C2D71A1"/>
    <w:rsid w:val="2C9B65B8"/>
    <w:rsid w:val="30956B08"/>
    <w:rsid w:val="37135531"/>
    <w:rsid w:val="37DE760A"/>
    <w:rsid w:val="3A1338BC"/>
    <w:rsid w:val="3B9C23C8"/>
    <w:rsid w:val="3C8441BE"/>
    <w:rsid w:val="3D967DEF"/>
    <w:rsid w:val="3DD67DCD"/>
    <w:rsid w:val="3E4F465D"/>
    <w:rsid w:val="3F5D4BD8"/>
    <w:rsid w:val="426D6C35"/>
    <w:rsid w:val="437C56CE"/>
    <w:rsid w:val="44C4326A"/>
    <w:rsid w:val="45CB0E8D"/>
    <w:rsid w:val="4D264E82"/>
    <w:rsid w:val="4E4A51F5"/>
    <w:rsid w:val="51D80999"/>
    <w:rsid w:val="558D5683"/>
    <w:rsid w:val="55B206DB"/>
    <w:rsid w:val="577C1D55"/>
    <w:rsid w:val="5A625D9B"/>
    <w:rsid w:val="5D60593B"/>
    <w:rsid w:val="5E3466CD"/>
    <w:rsid w:val="64402164"/>
    <w:rsid w:val="65783268"/>
    <w:rsid w:val="6644110F"/>
    <w:rsid w:val="6CC65FF5"/>
    <w:rsid w:val="6D4D37B6"/>
    <w:rsid w:val="70834E13"/>
    <w:rsid w:val="73EA4DB2"/>
    <w:rsid w:val="799D657C"/>
    <w:rsid w:val="7BF23FC7"/>
    <w:rsid w:val="7C0A28FE"/>
    <w:rsid w:val="7D2935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38F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9D38F5"/>
    <w:pPr>
      <w:tabs>
        <w:tab w:val="center" w:pos="4153"/>
        <w:tab w:val="right" w:pos="8306"/>
      </w:tabs>
      <w:snapToGrid w:val="0"/>
      <w:jc w:val="left"/>
    </w:pPr>
    <w:rPr>
      <w:sz w:val="18"/>
      <w:szCs w:val="18"/>
    </w:rPr>
  </w:style>
  <w:style w:type="paragraph" w:styleId="a4">
    <w:name w:val="header"/>
    <w:basedOn w:val="a"/>
    <w:link w:val="Char0"/>
    <w:qFormat/>
    <w:rsid w:val="009D38F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D38F5"/>
    <w:rPr>
      <w:kern w:val="2"/>
      <w:sz w:val="18"/>
      <w:szCs w:val="18"/>
    </w:rPr>
  </w:style>
  <w:style w:type="character" w:customStyle="1" w:styleId="Char">
    <w:name w:val="页脚 Char"/>
    <w:basedOn w:val="a0"/>
    <w:link w:val="a3"/>
    <w:qFormat/>
    <w:rsid w:val="009D38F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1047</Words>
  <Characters>261</Characters>
  <Application>Microsoft Office Word</Application>
  <DocSecurity>0</DocSecurity>
  <Lines>2</Lines>
  <Paragraphs>2</Paragraphs>
  <ScaleCrop>false</ScaleCrop>
  <Company>微软中国</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8</cp:revision>
  <dcterms:created xsi:type="dcterms:W3CDTF">2016-08-29T07:14:00Z</dcterms:created>
  <dcterms:modified xsi:type="dcterms:W3CDTF">2016-09-01T08:39:00Z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