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53B" w:rsidRPr="00984172" w:rsidRDefault="0081253B" w:rsidP="00984172">
      <w:pPr>
        <w:jc w:val="center"/>
        <w:rPr>
          <w:rFonts w:cs="Times New Roman"/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2015</w:t>
      </w:r>
      <w:r>
        <w:rPr>
          <w:rFonts w:cs="宋体" w:hint="eastAsia"/>
          <w:b/>
          <w:bCs/>
          <w:sz w:val="44"/>
          <w:szCs w:val="44"/>
        </w:rPr>
        <w:t>年决算批复说明</w:t>
      </w:r>
    </w:p>
    <w:p w:rsidR="0081253B" w:rsidRDefault="0081253B">
      <w:pPr>
        <w:numPr>
          <w:ilvl w:val="0"/>
          <w:numId w:val="1"/>
        </w:numPr>
        <w:jc w:val="left"/>
        <w:rPr>
          <w:rFonts w:cs="Times New Roman"/>
          <w:b/>
          <w:bCs/>
          <w:sz w:val="30"/>
          <w:szCs w:val="30"/>
        </w:rPr>
      </w:pPr>
      <w:r>
        <w:rPr>
          <w:rFonts w:cs="宋体" w:hint="eastAsia"/>
          <w:b/>
          <w:bCs/>
          <w:sz w:val="30"/>
          <w:szCs w:val="30"/>
        </w:rPr>
        <w:t>部门职责、机构设置</w:t>
      </w:r>
    </w:p>
    <w:p w:rsidR="0081253B" w:rsidRPr="00247466" w:rsidRDefault="0081253B">
      <w:pPr>
        <w:numPr>
          <w:ilvl w:val="0"/>
          <w:numId w:val="2"/>
        </w:numPr>
        <w:ind w:firstLine="630"/>
        <w:rPr>
          <w:rFonts w:cs="Times New Roman"/>
          <w:sz w:val="30"/>
          <w:szCs w:val="30"/>
        </w:rPr>
      </w:pPr>
      <w:r w:rsidRPr="00247466">
        <w:rPr>
          <w:rFonts w:cs="宋体" w:hint="eastAsia"/>
          <w:sz w:val="30"/>
          <w:szCs w:val="30"/>
        </w:rPr>
        <w:t>主要职能：我单位主要职能是</w:t>
      </w:r>
      <w:r w:rsidRPr="00247466">
        <w:rPr>
          <w:sz w:val="30"/>
          <w:szCs w:val="30"/>
        </w:rPr>
        <w:t>..</w:t>
      </w:r>
      <w:r w:rsidRPr="00247466">
        <w:rPr>
          <w:rFonts w:ascii="宋体" w:hAnsi="宋体" w:cs="宋体"/>
          <w:sz w:val="30"/>
          <w:szCs w:val="30"/>
        </w:rPr>
        <w:t xml:space="preserve"> 1</w:t>
      </w:r>
      <w:r w:rsidRPr="00247466">
        <w:rPr>
          <w:rFonts w:ascii="宋体" w:hAnsi="宋体" w:cs="宋体" w:hint="eastAsia"/>
          <w:sz w:val="30"/>
          <w:szCs w:val="30"/>
        </w:rPr>
        <w:t>、执行国家和省市有关住宅和房地产行政管理的方针政策，</w:t>
      </w:r>
      <w:r w:rsidRPr="00247466">
        <w:rPr>
          <w:rFonts w:ascii="宋体" w:hAnsi="宋体" w:cs="宋体"/>
          <w:sz w:val="30"/>
          <w:szCs w:val="30"/>
        </w:rPr>
        <w:t>2</w:t>
      </w:r>
      <w:r w:rsidRPr="00247466">
        <w:rPr>
          <w:rFonts w:ascii="宋体" w:hAnsi="宋体" w:cs="宋体" w:hint="eastAsia"/>
          <w:sz w:val="30"/>
          <w:szCs w:val="30"/>
        </w:rPr>
        <w:t>、指导和监督全县房地产开发经营和住宅小区物业管理，</w:t>
      </w:r>
      <w:r w:rsidRPr="00247466">
        <w:rPr>
          <w:rFonts w:ascii="宋体" w:hAnsi="宋体" w:cs="宋体"/>
          <w:sz w:val="30"/>
          <w:szCs w:val="30"/>
        </w:rPr>
        <w:t>3</w:t>
      </w:r>
      <w:r w:rsidRPr="00247466">
        <w:rPr>
          <w:rFonts w:ascii="宋体" w:hAnsi="宋体" w:cs="宋体" w:hint="eastAsia"/>
          <w:sz w:val="30"/>
          <w:szCs w:val="30"/>
        </w:rPr>
        <w:t>、全县商品房预售许可和监督商品房预售款的使用，</w:t>
      </w:r>
      <w:r w:rsidRPr="00247466">
        <w:rPr>
          <w:rFonts w:ascii="宋体" w:hAnsi="宋体" w:cs="宋体"/>
          <w:sz w:val="30"/>
          <w:szCs w:val="30"/>
        </w:rPr>
        <w:t>4</w:t>
      </w:r>
      <w:r w:rsidRPr="00247466">
        <w:rPr>
          <w:rFonts w:ascii="宋体" w:hAnsi="宋体" w:cs="宋体" w:hint="eastAsia"/>
          <w:sz w:val="30"/>
          <w:szCs w:val="30"/>
        </w:rPr>
        <w:t>、负责全县政府直管公房管理，</w:t>
      </w:r>
      <w:r w:rsidRPr="00247466">
        <w:rPr>
          <w:rFonts w:ascii="宋体" w:hAnsi="宋体" w:cs="宋体"/>
          <w:sz w:val="30"/>
          <w:szCs w:val="30"/>
        </w:rPr>
        <w:t>5</w:t>
      </w:r>
      <w:r w:rsidRPr="00247466">
        <w:rPr>
          <w:rFonts w:ascii="宋体" w:hAnsi="宋体" w:cs="宋体" w:hint="eastAsia"/>
          <w:sz w:val="30"/>
          <w:szCs w:val="30"/>
        </w:rPr>
        <w:t>负责全县房屋安全鉴定管理，</w:t>
      </w:r>
      <w:r w:rsidRPr="00247466">
        <w:rPr>
          <w:rFonts w:ascii="宋体" w:hAnsi="宋体" w:cs="宋体"/>
          <w:sz w:val="30"/>
          <w:szCs w:val="30"/>
        </w:rPr>
        <w:t>6</w:t>
      </w:r>
      <w:r w:rsidRPr="00247466">
        <w:rPr>
          <w:rFonts w:ascii="宋体" w:hAnsi="宋体" w:cs="宋体" w:hint="eastAsia"/>
          <w:sz w:val="30"/>
          <w:szCs w:val="30"/>
        </w:rPr>
        <w:t>、负责全县房产转让，置换、抵押、评估租赁以及经纪管理。</w:t>
      </w:r>
      <w:r w:rsidRPr="00247466">
        <w:rPr>
          <w:rFonts w:ascii="宋体" w:hAnsi="宋体" w:cs="宋体"/>
          <w:sz w:val="30"/>
          <w:szCs w:val="30"/>
        </w:rPr>
        <w:t>7</w:t>
      </w:r>
      <w:r w:rsidRPr="00247466">
        <w:rPr>
          <w:rFonts w:ascii="宋体" w:hAnsi="宋体" w:cs="宋体" w:hint="eastAsia"/>
          <w:sz w:val="30"/>
          <w:szCs w:val="30"/>
        </w:rPr>
        <w:t>、负责全县房产产权产籍管理和房地产权属档案管理工作，</w:t>
      </w:r>
      <w:r w:rsidRPr="00247466">
        <w:rPr>
          <w:rFonts w:ascii="宋体" w:hAnsi="宋体" w:cs="宋体"/>
          <w:sz w:val="30"/>
          <w:szCs w:val="30"/>
        </w:rPr>
        <w:t>8</w:t>
      </w:r>
      <w:r w:rsidRPr="00247466">
        <w:rPr>
          <w:rFonts w:ascii="宋体" w:hAnsi="宋体" w:cs="宋体" w:hint="eastAsia"/>
          <w:sz w:val="30"/>
          <w:szCs w:val="30"/>
        </w:rPr>
        <w:t>、负责全县房产统计信息资料收集管理和传递。</w:t>
      </w:r>
    </w:p>
    <w:p w:rsidR="0081253B" w:rsidRPr="00247466" w:rsidRDefault="0081253B">
      <w:pPr>
        <w:numPr>
          <w:ilvl w:val="0"/>
          <w:numId w:val="2"/>
        </w:numPr>
        <w:ind w:firstLine="630"/>
        <w:rPr>
          <w:rFonts w:cs="Times New Roman"/>
          <w:sz w:val="30"/>
          <w:szCs w:val="30"/>
        </w:rPr>
      </w:pPr>
      <w:r w:rsidRPr="00247466">
        <w:rPr>
          <w:rFonts w:cs="宋体" w:hint="eastAsia"/>
          <w:sz w:val="30"/>
          <w:szCs w:val="30"/>
        </w:rPr>
        <w:t>机构设置：内设</w:t>
      </w:r>
      <w:r w:rsidRPr="00247466">
        <w:rPr>
          <w:sz w:val="30"/>
          <w:szCs w:val="30"/>
        </w:rPr>
        <w:t>..</w:t>
      </w:r>
      <w:r w:rsidRPr="00247466">
        <w:rPr>
          <w:rFonts w:ascii="宋体" w:hAnsi="宋体" w:cs="宋体"/>
          <w:sz w:val="30"/>
          <w:szCs w:val="30"/>
        </w:rPr>
        <w:t xml:space="preserve"> </w:t>
      </w:r>
      <w:r w:rsidRPr="00247466">
        <w:rPr>
          <w:rFonts w:ascii="宋体" w:hAnsi="宋体" w:cs="宋体" w:hint="eastAsia"/>
          <w:sz w:val="30"/>
          <w:szCs w:val="30"/>
        </w:rPr>
        <w:t>办公室，计划财务股，房产管理股，产权产藉股，法规监察股，房产市场管理股。</w:t>
      </w:r>
    </w:p>
    <w:p w:rsidR="0081253B" w:rsidRPr="00247466" w:rsidRDefault="0081253B">
      <w:pPr>
        <w:numPr>
          <w:ilvl w:val="0"/>
          <w:numId w:val="2"/>
        </w:numPr>
        <w:ind w:firstLine="630"/>
        <w:rPr>
          <w:rFonts w:cs="Times New Roman"/>
          <w:sz w:val="30"/>
          <w:szCs w:val="30"/>
        </w:rPr>
      </w:pPr>
      <w:r w:rsidRPr="00247466">
        <w:rPr>
          <w:rFonts w:cs="宋体" w:hint="eastAsia"/>
          <w:sz w:val="30"/>
          <w:szCs w:val="30"/>
        </w:rPr>
        <w:t>人员构成情况：我单位</w:t>
      </w:r>
      <w:r w:rsidRPr="00247466">
        <w:rPr>
          <w:rFonts w:ascii="??_GB2312" w:eastAsia="Times New Roman" w:cs="Times New Roman"/>
          <w:sz w:val="30"/>
          <w:szCs w:val="30"/>
        </w:rPr>
        <w:t>编制数为</w:t>
      </w:r>
      <w:r w:rsidRPr="00247466">
        <w:rPr>
          <w:rFonts w:ascii="??_GB2312" w:eastAsia="Times New Roman" w:cs="??_GB2312"/>
          <w:sz w:val="30"/>
          <w:szCs w:val="30"/>
        </w:rPr>
        <w:t xml:space="preserve"> </w:t>
      </w:r>
      <w:r w:rsidRPr="00247466">
        <w:rPr>
          <w:rFonts w:ascii="??_GB2312" w:cs="??_GB2312"/>
          <w:sz w:val="30"/>
          <w:szCs w:val="30"/>
        </w:rPr>
        <w:t>66</w:t>
      </w:r>
      <w:r w:rsidRPr="00247466">
        <w:rPr>
          <w:rFonts w:ascii="??_GB2312" w:cs="宋体" w:hint="eastAsia"/>
          <w:sz w:val="30"/>
          <w:szCs w:val="30"/>
        </w:rPr>
        <w:t>人</w:t>
      </w:r>
      <w:r w:rsidRPr="00247466">
        <w:rPr>
          <w:rFonts w:ascii="??_GB2312" w:eastAsia="Times New Roman" w:cs="Times New Roman"/>
          <w:sz w:val="30"/>
          <w:szCs w:val="30"/>
        </w:rPr>
        <w:t>，机关事业编制数为</w:t>
      </w:r>
      <w:r w:rsidRPr="00247466">
        <w:rPr>
          <w:rFonts w:ascii="??_GB2312" w:cs="??_GB2312"/>
          <w:sz w:val="30"/>
          <w:szCs w:val="30"/>
          <w:u w:val="single"/>
        </w:rPr>
        <w:t>24</w:t>
      </w:r>
      <w:r w:rsidRPr="00247466">
        <w:rPr>
          <w:rFonts w:ascii="??_GB2312" w:cs="宋体" w:hint="eastAsia"/>
          <w:sz w:val="30"/>
          <w:szCs w:val="30"/>
          <w:u w:val="single"/>
        </w:rPr>
        <w:t>人，</w:t>
      </w:r>
      <w:r w:rsidRPr="00247466">
        <w:rPr>
          <w:rFonts w:ascii="??_GB2312" w:eastAsia="Times New Roman" w:cs="Times New Roman"/>
          <w:sz w:val="30"/>
          <w:szCs w:val="30"/>
        </w:rPr>
        <w:t>年末实有在职人员</w:t>
      </w:r>
      <w:r w:rsidRPr="00247466">
        <w:rPr>
          <w:rFonts w:ascii="??_GB2312" w:cs="??_GB2312"/>
          <w:sz w:val="30"/>
          <w:szCs w:val="30"/>
          <w:u w:val="single"/>
        </w:rPr>
        <w:t>104</w:t>
      </w:r>
      <w:r w:rsidRPr="00247466">
        <w:rPr>
          <w:rFonts w:ascii="??_GB2312" w:eastAsia="Times New Roman" w:cs="Times New Roman"/>
          <w:sz w:val="30"/>
          <w:szCs w:val="30"/>
        </w:rPr>
        <w:t>人，</w:t>
      </w:r>
      <w:r w:rsidRPr="00247466">
        <w:rPr>
          <w:rFonts w:ascii="??_GB2312" w:eastAsia="Times New Roman" w:hAnsi="Verdana" w:cs="Times New Roman"/>
          <w:color w:val="000000"/>
          <w:sz w:val="30"/>
          <w:szCs w:val="30"/>
        </w:rPr>
        <w:t>退休人员</w:t>
      </w:r>
      <w:r w:rsidRPr="00247466">
        <w:rPr>
          <w:rFonts w:ascii="??_GB2312" w:hAnsi="Verdana" w:cs="??_GB2312"/>
          <w:color w:val="000000"/>
          <w:sz w:val="30"/>
          <w:szCs w:val="30"/>
          <w:u w:val="single"/>
        </w:rPr>
        <w:t>24</w:t>
      </w:r>
      <w:r w:rsidRPr="00247466">
        <w:rPr>
          <w:rFonts w:ascii="??_GB2312" w:eastAsia="Times New Roman" w:hAnsi="Verdana" w:cs="Times New Roman"/>
          <w:color w:val="000000"/>
          <w:sz w:val="30"/>
          <w:szCs w:val="30"/>
        </w:rPr>
        <w:t>人。</w:t>
      </w:r>
      <w:r w:rsidRPr="00247466">
        <w:rPr>
          <w:rFonts w:ascii="??_GB2312" w:eastAsia="Times New Roman" w:cs="Times New Roman"/>
          <w:sz w:val="30"/>
          <w:szCs w:val="30"/>
        </w:rPr>
        <w:t>独立编制机构数</w:t>
      </w:r>
      <w:r w:rsidRPr="00247466">
        <w:rPr>
          <w:rFonts w:ascii="??_GB2312" w:cs="??_GB2312"/>
          <w:sz w:val="30"/>
          <w:szCs w:val="30"/>
          <w:u w:val="single"/>
        </w:rPr>
        <w:t>1</w:t>
      </w:r>
      <w:r w:rsidRPr="00247466">
        <w:rPr>
          <w:rFonts w:ascii="??_GB2312" w:eastAsia="Times New Roman" w:cs="Times New Roman"/>
          <w:sz w:val="30"/>
          <w:szCs w:val="30"/>
        </w:rPr>
        <w:t>个，独立核算机构数</w:t>
      </w:r>
      <w:r w:rsidRPr="00247466">
        <w:rPr>
          <w:rFonts w:ascii="??_GB2312" w:cs="??_GB2312"/>
          <w:sz w:val="30"/>
          <w:szCs w:val="30"/>
          <w:u w:val="single"/>
        </w:rPr>
        <w:t>1</w:t>
      </w:r>
      <w:r w:rsidRPr="00247466">
        <w:rPr>
          <w:rFonts w:ascii="??_GB2312" w:eastAsia="Times New Roman" w:cs="Times New Roman"/>
          <w:sz w:val="30"/>
          <w:szCs w:val="30"/>
        </w:rPr>
        <w:t>个。</w:t>
      </w:r>
    </w:p>
    <w:p w:rsidR="0081253B" w:rsidRPr="00247466" w:rsidRDefault="0081253B">
      <w:pPr>
        <w:spacing w:line="600" w:lineRule="exact"/>
        <w:rPr>
          <w:rFonts w:ascii="??_GB2312" w:cs="Times New Roman"/>
          <w:b/>
          <w:bCs/>
          <w:sz w:val="30"/>
          <w:szCs w:val="30"/>
        </w:rPr>
      </w:pPr>
      <w:r w:rsidRPr="00247466">
        <w:rPr>
          <w:rFonts w:ascii="??_GB2312" w:cs="宋体" w:hint="eastAsia"/>
          <w:b/>
          <w:bCs/>
          <w:sz w:val="30"/>
          <w:szCs w:val="30"/>
        </w:rPr>
        <w:t>二、预算执行情况分析。</w:t>
      </w:r>
    </w:p>
    <w:p w:rsidR="0081253B" w:rsidRPr="00247466" w:rsidRDefault="0081253B">
      <w:pPr>
        <w:spacing w:line="560" w:lineRule="exact"/>
        <w:rPr>
          <w:rFonts w:ascii="??_GB2312" w:eastAsia="Times New Roman" w:cs="Times New Roman"/>
          <w:b/>
          <w:bCs/>
          <w:sz w:val="30"/>
          <w:szCs w:val="30"/>
        </w:rPr>
      </w:pPr>
      <w:r w:rsidRPr="00247466">
        <w:rPr>
          <w:rFonts w:ascii="??_GB2312" w:cs="??_GB2312"/>
          <w:b/>
          <w:bCs/>
          <w:sz w:val="30"/>
          <w:szCs w:val="30"/>
        </w:rPr>
        <w:t xml:space="preserve">    1</w:t>
      </w:r>
      <w:r w:rsidRPr="00247466">
        <w:rPr>
          <w:rFonts w:ascii="??_GB2312" w:cs="宋体" w:hint="eastAsia"/>
          <w:b/>
          <w:bCs/>
          <w:sz w:val="30"/>
          <w:szCs w:val="30"/>
        </w:rPr>
        <w:t>、</w:t>
      </w:r>
      <w:r w:rsidRPr="00247466">
        <w:rPr>
          <w:rFonts w:ascii="??_GB2312" w:eastAsia="Times New Roman" w:cs="Times New Roman"/>
          <w:b/>
          <w:bCs/>
          <w:sz w:val="30"/>
          <w:szCs w:val="30"/>
        </w:rPr>
        <w:t>收入支出决算总说明</w:t>
      </w:r>
    </w:p>
    <w:p w:rsidR="0081253B" w:rsidRPr="00247466" w:rsidRDefault="0081253B">
      <w:pPr>
        <w:jc w:val="left"/>
        <w:rPr>
          <w:rFonts w:cs="Times New Roman"/>
          <w:sz w:val="30"/>
          <w:szCs w:val="30"/>
        </w:rPr>
      </w:pPr>
      <w:r w:rsidRPr="00247466">
        <w:rPr>
          <w:rFonts w:ascii="??_GB2312" w:eastAsia="Times New Roman" w:hAnsi="宋体" w:cs="??_GB2312"/>
          <w:sz w:val="30"/>
          <w:szCs w:val="30"/>
        </w:rPr>
        <w:t xml:space="preserve">    </w:t>
      </w:r>
      <w:r w:rsidRPr="00247466">
        <w:rPr>
          <w:rFonts w:ascii="??_GB2312" w:eastAsia="Times New Roman" w:hAnsi="宋体" w:cs="Times New Roman"/>
          <w:sz w:val="30"/>
          <w:szCs w:val="30"/>
        </w:rPr>
        <w:t>本单位本年度一般预算财政拨款收入总计</w:t>
      </w:r>
      <w:r w:rsidRPr="00247466">
        <w:rPr>
          <w:rFonts w:ascii="??_GB2312" w:hAnsi="宋体" w:cs="??_GB2312"/>
          <w:sz w:val="30"/>
          <w:szCs w:val="30"/>
          <w:u w:val="single"/>
        </w:rPr>
        <w:t>2934.79</w:t>
      </w:r>
      <w:r w:rsidRPr="00247466">
        <w:rPr>
          <w:rFonts w:ascii="??_GB2312" w:eastAsia="Times New Roman" w:hAnsi="宋体" w:cs="Times New Roman"/>
          <w:sz w:val="30"/>
          <w:szCs w:val="30"/>
        </w:rPr>
        <w:t>万元，支出总计</w:t>
      </w:r>
      <w:r w:rsidRPr="00247466">
        <w:rPr>
          <w:rFonts w:ascii="??_GB2312" w:hAnsi="宋体" w:cs="??_GB2312"/>
          <w:sz w:val="30"/>
          <w:szCs w:val="30"/>
          <w:u w:val="single"/>
        </w:rPr>
        <w:t>2934.79</w:t>
      </w:r>
      <w:r w:rsidRPr="00247466">
        <w:rPr>
          <w:rFonts w:ascii="??_GB2312" w:eastAsia="Times New Roman" w:hAnsi="宋体" w:cs="Times New Roman"/>
          <w:sz w:val="30"/>
          <w:szCs w:val="30"/>
        </w:rPr>
        <w:t>万元。与</w:t>
      </w:r>
      <w:r w:rsidRPr="00247466">
        <w:rPr>
          <w:rFonts w:ascii="??_GB2312" w:eastAsia="Times New Roman" w:hAnsi="宋体" w:cs="??_GB2312"/>
          <w:sz w:val="30"/>
          <w:szCs w:val="30"/>
        </w:rPr>
        <w:t>2014</w:t>
      </w:r>
      <w:r w:rsidRPr="00247466">
        <w:rPr>
          <w:rFonts w:ascii="??_GB2312" w:eastAsia="Times New Roman" w:hAnsi="宋体" w:cs="Times New Roman"/>
          <w:sz w:val="30"/>
          <w:szCs w:val="30"/>
        </w:rPr>
        <w:t>年度相比，收</w:t>
      </w:r>
      <w:r w:rsidRPr="00247466">
        <w:rPr>
          <w:rFonts w:ascii="??_GB2312" w:hAnsi="宋体" w:cs="宋体" w:hint="eastAsia"/>
          <w:sz w:val="30"/>
          <w:szCs w:val="30"/>
        </w:rPr>
        <w:t>入增加</w:t>
      </w:r>
      <w:r w:rsidRPr="00247466">
        <w:rPr>
          <w:rFonts w:ascii="??_GB2312" w:hAnsi="宋体" w:cs="??_GB2312"/>
          <w:sz w:val="30"/>
          <w:szCs w:val="30"/>
        </w:rPr>
        <w:t>1805.46</w:t>
      </w:r>
      <w:r w:rsidRPr="00247466">
        <w:rPr>
          <w:rFonts w:ascii="??_GB2312" w:hAnsi="宋体" w:cs="宋体" w:hint="eastAsia"/>
          <w:sz w:val="30"/>
          <w:szCs w:val="30"/>
        </w:rPr>
        <w:t>万元，</w:t>
      </w:r>
      <w:r w:rsidRPr="00247466">
        <w:rPr>
          <w:rFonts w:ascii="??_GB2312" w:eastAsia="Times New Roman" w:hAnsi="宋体" w:cs="Times New Roman"/>
          <w:sz w:val="30"/>
          <w:szCs w:val="30"/>
        </w:rPr>
        <w:t>支增加</w:t>
      </w:r>
      <w:r w:rsidRPr="00247466">
        <w:rPr>
          <w:rFonts w:ascii="??_GB2312" w:hAnsi="宋体" w:cs="??_GB2312"/>
          <w:sz w:val="30"/>
          <w:szCs w:val="30"/>
          <w:u w:val="single"/>
        </w:rPr>
        <w:t>1805.46</w:t>
      </w:r>
      <w:r w:rsidRPr="00247466">
        <w:rPr>
          <w:rFonts w:ascii="??_GB2312" w:eastAsia="Times New Roman" w:hAnsi="宋体" w:cs="Times New Roman"/>
          <w:sz w:val="30"/>
          <w:szCs w:val="30"/>
        </w:rPr>
        <w:t>万元。主要原因是：</w:t>
      </w:r>
      <w:r w:rsidRPr="00247466">
        <w:rPr>
          <w:rFonts w:ascii="??_GB2312" w:hAnsi="宋体" w:cs="宋体" w:hint="eastAsia"/>
          <w:sz w:val="30"/>
          <w:szCs w:val="30"/>
        </w:rPr>
        <w:t>投资建设公共租赁住房项目。</w:t>
      </w:r>
    </w:p>
    <w:p w:rsidR="0081253B" w:rsidRPr="00247466" w:rsidRDefault="0081253B">
      <w:pPr>
        <w:spacing w:line="560" w:lineRule="exact"/>
        <w:ind w:firstLine="630"/>
        <w:rPr>
          <w:rFonts w:ascii="??_GB2312" w:eastAsia="Times New Roman" w:cs="Times New Roman"/>
          <w:b/>
          <w:bCs/>
          <w:sz w:val="30"/>
          <w:szCs w:val="30"/>
        </w:rPr>
      </w:pPr>
      <w:r w:rsidRPr="00247466">
        <w:rPr>
          <w:rFonts w:ascii="??_GB2312" w:eastAsia="Times New Roman" w:cs="??_GB2312"/>
          <w:b/>
          <w:bCs/>
          <w:sz w:val="30"/>
          <w:szCs w:val="30"/>
        </w:rPr>
        <w:t>2</w:t>
      </w:r>
      <w:r w:rsidRPr="00247466">
        <w:rPr>
          <w:rFonts w:ascii="??_GB2312" w:eastAsia="Times New Roman" w:cs="Times New Roman"/>
          <w:b/>
          <w:bCs/>
          <w:sz w:val="30"/>
          <w:szCs w:val="30"/>
        </w:rPr>
        <w:t>、支出决算说明</w:t>
      </w:r>
    </w:p>
    <w:p w:rsidR="0081253B" w:rsidRPr="00247466" w:rsidRDefault="0081253B">
      <w:pPr>
        <w:spacing w:line="560" w:lineRule="exact"/>
        <w:ind w:firstLine="630"/>
        <w:rPr>
          <w:rFonts w:ascii="??_GB2312" w:eastAsia="Times New Roman" w:cs="Times New Roman"/>
          <w:sz w:val="30"/>
          <w:szCs w:val="30"/>
        </w:rPr>
      </w:pPr>
      <w:r w:rsidRPr="00247466">
        <w:rPr>
          <w:rFonts w:ascii="??_GB2312" w:eastAsia="Times New Roman" w:cs="Times New Roman"/>
          <w:sz w:val="30"/>
          <w:szCs w:val="30"/>
        </w:rPr>
        <w:t>本单位</w:t>
      </w:r>
      <w:r w:rsidRPr="00247466">
        <w:rPr>
          <w:rFonts w:ascii="??_GB2312" w:eastAsia="Times New Roman" w:cs="??_GB2312"/>
          <w:sz w:val="30"/>
          <w:szCs w:val="30"/>
        </w:rPr>
        <w:t>2015</w:t>
      </w:r>
      <w:r w:rsidRPr="00247466">
        <w:rPr>
          <w:rFonts w:ascii="??_GB2312" w:eastAsia="Times New Roman" w:cs="Times New Roman"/>
          <w:sz w:val="30"/>
          <w:szCs w:val="30"/>
        </w:rPr>
        <w:t>年财政拨款支出决算</w:t>
      </w:r>
      <w:r w:rsidRPr="00247466">
        <w:rPr>
          <w:rFonts w:ascii="??_GB2312" w:cs="??_GB2312"/>
          <w:sz w:val="30"/>
          <w:szCs w:val="30"/>
          <w:u w:val="single"/>
        </w:rPr>
        <w:t>2934.79</w:t>
      </w:r>
      <w:r w:rsidRPr="00247466">
        <w:rPr>
          <w:rFonts w:ascii="??_GB2312" w:eastAsia="Times New Roman" w:cs="Times New Roman"/>
          <w:sz w:val="30"/>
          <w:szCs w:val="30"/>
        </w:rPr>
        <w:t>万元，其中基本支出</w:t>
      </w:r>
      <w:r w:rsidRPr="00247466">
        <w:rPr>
          <w:rFonts w:ascii="??_GB2312" w:cs="??_GB2312"/>
          <w:sz w:val="30"/>
          <w:szCs w:val="30"/>
          <w:u w:val="single"/>
        </w:rPr>
        <w:t>621.8</w:t>
      </w:r>
      <w:r w:rsidRPr="00247466">
        <w:rPr>
          <w:rFonts w:ascii="??_GB2312" w:eastAsia="Times New Roman" w:cs="Times New Roman"/>
          <w:sz w:val="30"/>
          <w:szCs w:val="30"/>
        </w:rPr>
        <w:t>万元</w:t>
      </w:r>
      <w:r w:rsidRPr="00247466">
        <w:rPr>
          <w:rFonts w:ascii="??_GB2312" w:eastAsia="Times New Roman" w:cs="??_GB2312"/>
          <w:sz w:val="30"/>
          <w:szCs w:val="30"/>
        </w:rPr>
        <w:t>,</w:t>
      </w:r>
      <w:r w:rsidRPr="00247466">
        <w:rPr>
          <w:rFonts w:ascii="??_GB2312" w:eastAsia="Times New Roman" w:cs="Times New Roman"/>
          <w:sz w:val="30"/>
          <w:szCs w:val="30"/>
        </w:rPr>
        <w:t>项目支出</w:t>
      </w:r>
      <w:r w:rsidRPr="00247466">
        <w:rPr>
          <w:rFonts w:ascii="??_GB2312" w:cs="??_GB2312"/>
          <w:sz w:val="30"/>
          <w:szCs w:val="30"/>
          <w:u w:val="single"/>
        </w:rPr>
        <w:t>2312.97</w:t>
      </w:r>
      <w:r w:rsidRPr="00247466">
        <w:rPr>
          <w:rFonts w:ascii="??_GB2312" w:eastAsia="Times New Roman" w:cs="Times New Roman"/>
          <w:sz w:val="30"/>
          <w:szCs w:val="30"/>
        </w:rPr>
        <w:t>万元</w:t>
      </w:r>
      <w:r w:rsidRPr="00247466">
        <w:rPr>
          <w:rFonts w:ascii="??_GB2312" w:eastAsia="Times New Roman" w:cs="??_GB2312"/>
          <w:sz w:val="30"/>
          <w:szCs w:val="30"/>
        </w:rPr>
        <w:t>;</w:t>
      </w:r>
      <w:r w:rsidRPr="00247466">
        <w:rPr>
          <w:rFonts w:ascii="??_GB2312" w:eastAsia="Times New Roman" w:cs="Times New Roman"/>
          <w:sz w:val="30"/>
          <w:szCs w:val="30"/>
        </w:rPr>
        <w:t>其中工资福利支出</w:t>
      </w:r>
      <w:r w:rsidRPr="00247466">
        <w:rPr>
          <w:rFonts w:ascii="??_GB2312" w:cs="??_GB2312"/>
          <w:sz w:val="30"/>
          <w:szCs w:val="30"/>
          <w:u w:val="single"/>
        </w:rPr>
        <w:t>400.4</w:t>
      </w:r>
      <w:r w:rsidRPr="00247466">
        <w:rPr>
          <w:rFonts w:ascii="??_GB2312" w:eastAsia="Times New Roman" w:cs="Times New Roman"/>
          <w:sz w:val="30"/>
          <w:szCs w:val="30"/>
        </w:rPr>
        <w:t>万元，占</w:t>
      </w:r>
      <w:r w:rsidRPr="00247466">
        <w:rPr>
          <w:rFonts w:ascii="??_GB2312" w:cs="??_GB2312"/>
          <w:sz w:val="30"/>
          <w:szCs w:val="30"/>
          <w:u w:val="single"/>
        </w:rPr>
        <w:t>13.6</w:t>
      </w:r>
      <w:r w:rsidRPr="00247466">
        <w:rPr>
          <w:rFonts w:ascii="??_GB2312" w:eastAsia="Times New Roman" w:cs="??_GB2312"/>
          <w:sz w:val="30"/>
          <w:szCs w:val="30"/>
        </w:rPr>
        <w:t>%</w:t>
      </w:r>
      <w:r w:rsidRPr="00247466">
        <w:rPr>
          <w:rFonts w:ascii="??_GB2312" w:eastAsia="Times New Roman" w:cs="Times New Roman"/>
          <w:sz w:val="30"/>
          <w:szCs w:val="30"/>
        </w:rPr>
        <w:t>；对个人和家庭的补助支出</w:t>
      </w:r>
      <w:r w:rsidRPr="00247466">
        <w:rPr>
          <w:rFonts w:ascii="??_GB2312" w:cs="??_GB2312"/>
          <w:sz w:val="30"/>
          <w:szCs w:val="30"/>
          <w:u w:val="single"/>
        </w:rPr>
        <w:t>106.58</w:t>
      </w:r>
      <w:r w:rsidRPr="00247466">
        <w:rPr>
          <w:rFonts w:ascii="??_GB2312" w:eastAsia="Times New Roman" w:cs="Times New Roman"/>
          <w:sz w:val="30"/>
          <w:szCs w:val="30"/>
        </w:rPr>
        <w:t>万元，</w:t>
      </w:r>
      <w:bookmarkStart w:id="0" w:name="OLE_LINK1"/>
      <w:r w:rsidRPr="00247466">
        <w:rPr>
          <w:rFonts w:ascii="??_GB2312" w:eastAsia="Times New Roman" w:cs="Times New Roman"/>
          <w:sz w:val="30"/>
          <w:szCs w:val="30"/>
        </w:rPr>
        <w:t>占</w:t>
      </w:r>
      <w:r w:rsidRPr="00247466">
        <w:rPr>
          <w:rFonts w:ascii="??_GB2312" w:cs="??_GB2312"/>
          <w:sz w:val="30"/>
          <w:szCs w:val="30"/>
          <w:u w:val="single"/>
        </w:rPr>
        <w:t>3.6</w:t>
      </w:r>
      <w:r w:rsidRPr="00247466">
        <w:rPr>
          <w:rFonts w:ascii="??_GB2312" w:eastAsia="Times New Roman" w:cs="??_GB2312"/>
          <w:sz w:val="30"/>
          <w:szCs w:val="30"/>
        </w:rPr>
        <w:t>%</w:t>
      </w:r>
      <w:r w:rsidRPr="00247466">
        <w:rPr>
          <w:rFonts w:ascii="??_GB2312" w:eastAsia="Times New Roman" w:cs="Times New Roman"/>
          <w:sz w:val="30"/>
          <w:szCs w:val="30"/>
        </w:rPr>
        <w:t>；</w:t>
      </w:r>
      <w:bookmarkEnd w:id="0"/>
      <w:r w:rsidRPr="00247466">
        <w:rPr>
          <w:rFonts w:ascii="??_GB2312" w:eastAsia="Times New Roman" w:cs="Times New Roman"/>
          <w:sz w:val="30"/>
          <w:szCs w:val="30"/>
        </w:rPr>
        <w:t>一般商品和服务支出</w:t>
      </w:r>
      <w:r w:rsidRPr="00247466">
        <w:rPr>
          <w:rFonts w:ascii="??_GB2312" w:cs="??_GB2312"/>
          <w:sz w:val="30"/>
          <w:szCs w:val="30"/>
          <w:u w:val="single"/>
        </w:rPr>
        <w:t>114.82</w:t>
      </w:r>
      <w:r w:rsidRPr="00247466">
        <w:rPr>
          <w:rFonts w:ascii="??_GB2312" w:eastAsia="Times New Roman" w:cs="Times New Roman"/>
          <w:sz w:val="30"/>
          <w:szCs w:val="30"/>
        </w:rPr>
        <w:t>万元，占</w:t>
      </w:r>
      <w:r w:rsidRPr="00247466">
        <w:rPr>
          <w:rFonts w:ascii="??_GB2312" w:cs="??_GB2312"/>
          <w:sz w:val="30"/>
          <w:szCs w:val="30"/>
          <w:u w:val="single"/>
        </w:rPr>
        <w:t>3.9</w:t>
      </w:r>
      <w:r w:rsidRPr="00247466">
        <w:rPr>
          <w:rFonts w:ascii="??_GB2312" w:eastAsia="Times New Roman" w:cs="??_GB2312"/>
          <w:sz w:val="30"/>
          <w:szCs w:val="30"/>
        </w:rPr>
        <w:t>%</w:t>
      </w:r>
      <w:r w:rsidRPr="00247466">
        <w:rPr>
          <w:rFonts w:ascii="??_GB2312" w:eastAsia="Times New Roman" w:cs="Times New Roman"/>
          <w:sz w:val="30"/>
          <w:szCs w:val="30"/>
        </w:rPr>
        <w:t>；项目支出</w:t>
      </w:r>
      <w:r w:rsidRPr="00247466">
        <w:rPr>
          <w:rFonts w:ascii="??_GB2312" w:cs="??_GB2312"/>
          <w:sz w:val="30"/>
          <w:szCs w:val="30"/>
          <w:u w:val="single"/>
        </w:rPr>
        <w:t>2312.97</w:t>
      </w:r>
      <w:r w:rsidRPr="00247466">
        <w:rPr>
          <w:rFonts w:ascii="??_GB2312" w:eastAsia="Times New Roman" w:cs="Times New Roman"/>
          <w:sz w:val="30"/>
          <w:szCs w:val="30"/>
          <w:u w:val="single"/>
        </w:rPr>
        <w:t>万元，</w:t>
      </w:r>
      <w:r w:rsidRPr="00247466">
        <w:rPr>
          <w:rFonts w:ascii="??_GB2312" w:eastAsia="Times New Roman" w:cs="Times New Roman"/>
          <w:sz w:val="30"/>
          <w:szCs w:val="30"/>
        </w:rPr>
        <w:t>占</w:t>
      </w:r>
      <w:bookmarkStart w:id="1" w:name="OLE_LINK4"/>
      <w:r w:rsidRPr="00247466">
        <w:rPr>
          <w:rFonts w:ascii="??_GB2312" w:cs="??_GB2312"/>
          <w:sz w:val="30"/>
          <w:szCs w:val="30"/>
          <w:u w:val="single"/>
        </w:rPr>
        <w:t>78.8</w:t>
      </w:r>
      <w:r w:rsidRPr="00247466">
        <w:rPr>
          <w:rFonts w:ascii="??_GB2312" w:eastAsia="Times New Roman" w:cs="??_GB2312"/>
          <w:sz w:val="30"/>
          <w:szCs w:val="30"/>
        </w:rPr>
        <w:t>%</w:t>
      </w:r>
      <w:bookmarkEnd w:id="1"/>
      <w:r w:rsidRPr="00247466">
        <w:rPr>
          <w:rFonts w:ascii="??_GB2312" w:eastAsia="Times New Roman" w:cs="Times New Roman"/>
          <w:sz w:val="30"/>
          <w:szCs w:val="30"/>
        </w:rPr>
        <w:t>。</w:t>
      </w:r>
    </w:p>
    <w:p w:rsidR="0081253B" w:rsidRPr="00247466" w:rsidRDefault="0081253B">
      <w:pPr>
        <w:spacing w:line="560" w:lineRule="exact"/>
        <w:ind w:firstLine="630"/>
        <w:rPr>
          <w:rFonts w:ascii="??_GB2312" w:eastAsia="Times New Roman" w:cs="Times New Roman"/>
          <w:b/>
          <w:bCs/>
          <w:sz w:val="30"/>
          <w:szCs w:val="30"/>
        </w:rPr>
      </w:pPr>
      <w:r w:rsidRPr="00247466">
        <w:rPr>
          <w:rFonts w:ascii="??_GB2312" w:eastAsia="Times New Roman" w:cs="??_GB2312"/>
          <w:b/>
          <w:bCs/>
          <w:sz w:val="30"/>
          <w:szCs w:val="30"/>
        </w:rPr>
        <w:t>3</w:t>
      </w:r>
      <w:r w:rsidRPr="00247466">
        <w:rPr>
          <w:rFonts w:ascii="??_GB2312" w:eastAsia="Times New Roman" w:cs="Times New Roman"/>
          <w:b/>
          <w:bCs/>
          <w:sz w:val="30"/>
          <w:szCs w:val="30"/>
        </w:rPr>
        <w:t>、固定资产情况</w:t>
      </w:r>
    </w:p>
    <w:p w:rsidR="0081253B" w:rsidRPr="00247466" w:rsidRDefault="0081253B" w:rsidP="00247466">
      <w:pPr>
        <w:spacing w:line="560" w:lineRule="exact"/>
        <w:ind w:firstLine="630"/>
        <w:rPr>
          <w:rFonts w:ascii="??_GB2312" w:cs="Times New Roman"/>
          <w:sz w:val="30"/>
          <w:szCs w:val="30"/>
        </w:rPr>
      </w:pPr>
      <w:r w:rsidRPr="00247466">
        <w:rPr>
          <w:rFonts w:ascii="??_GB2312" w:eastAsia="Times New Roman" w:cs="Times New Roman"/>
          <w:sz w:val="30"/>
          <w:szCs w:val="30"/>
        </w:rPr>
        <w:t>本单位年初固定资产</w:t>
      </w:r>
      <w:r w:rsidRPr="00247466">
        <w:rPr>
          <w:rFonts w:ascii="??_GB2312" w:eastAsia="Times New Roman" w:cs="??_GB2312"/>
          <w:sz w:val="30"/>
          <w:szCs w:val="30"/>
          <w:u w:val="single"/>
        </w:rPr>
        <w:t xml:space="preserve">     </w:t>
      </w:r>
      <w:r w:rsidRPr="00247466">
        <w:rPr>
          <w:rFonts w:ascii="??_GB2312" w:cs="??_GB2312"/>
          <w:sz w:val="30"/>
          <w:szCs w:val="30"/>
          <w:u w:val="single"/>
        </w:rPr>
        <w:t>391.38</w:t>
      </w:r>
      <w:r w:rsidRPr="00247466">
        <w:rPr>
          <w:rFonts w:ascii="??_GB2312" w:eastAsia="Times New Roman" w:cs="Times New Roman"/>
          <w:sz w:val="30"/>
          <w:szCs w:val="30"/>
        </w:rPr>
        <w:t>万元，年末固定资产</w:t>
      </w:r>
      <w:r w:rsidRPr="00247466">
        <w:rPr>
          <w:rFonts w:ascii="??_GB2312" w:eastAsia="Times New Roman" w:cs="??_GB2312"/>
          <w:sz w:val="30"/>
          <w:szCs w:val="30"/>
          <w:u w:val="single"/>
        </w:rPr>
        <w:t xml:space="preserve">    </w:t>
      </w:r>
      <w:r w:rsidRPr="00247466">
        <w:rPr>
          <w:rFonts w:ascii="??_GB2312" w:cs="??_GB2312"/>
          <w:sz w:val="30"/>
          <w:szCs w:val="30"/>
          <w:u w:val="single"/>
        </w:rPr>
        <w:t>394.38</w:t>
      </w:r>
      <w:r w:rsidRPr="00247466">
        <w:rPr>
          <w:rFonts w:ascii="??_GB2312" w:eastAsia="Times New Roman" w:cs="Times New Roman"/>
          <w:sz w:val="30"/>
          <w:szCs w:val="30"/>
        </w:rPr>
        <w:t>万元，本年增减</w:t>
      </w:r>
      <w:r w:rsidRPr="00247466">
        <w:rPr>
          <w:rFonts w:ascii="??_GB2312" w:cs="??_GB2312"/>
          <w:sz w:val="30"/>
          <w:szCs w:val="30"/>
          <w:u w:val="single"/>
        </w:rPr>
        <w:t>0</w:t>
      </w:r>
      <w:r w:rsidRPr="00247466">
        <w:rPr>
          <w:rFonts w:ascii="??_GB2312" w:eastAsia="Times New Roman" w:cs="Times New Roman"/>
          <w:sz w:val="30"/>
          <w:szCs w:val="30"/>
        </w:rPr>
        <w:t>万元</w:t>
      </w:r>
      <w:r w:rsidRPr="00247466">
        <w:rPr>
          <w:rFonts w:ascii="??_GB2312" w:cs="宋体" w:hint="eastAsia"/>
          <w:sz w:val="30"/>
          <w:szCs w:val="30"/>
        </w:rPr>
        <w:t>。</w:t>
      </w:r>
    </w:p>
    <w:p w:rsidR="0081253B" w:rsidRPr="00247466" w:rsidRDefault="0081253B" w:rsidP="002866FD">
      <w:pPr>
        <w:ind w:firstLineChars="150" w:firstLine="31680"/>
        <w:rPr>
          <w:rFonts w:cs="Times New Roman"/>
          <w:sz w:val="30"/>
          <w:szCs w:val="30"/>
        </w:rPr>
      </w:pPr>
      <w:r w:rsidRPr="00247466">
        <w:rPr>
          <w:rFonts w:cs="宋体" w:hint="eastAsia"/>
          <w:b/>
          <w:bCs/>
          <w:sz w:val="30"/>
          <w:szCs w:val="30"/>
        </w:rPr>
        <w:t>三、“三公经费”公共预算财政拨款支出基本情况：</w:t>
      </w:r>
    </w:p>
    <w:p w:rsidR="0081253B" w:rsidRPr="00247466" w:rsidRDefault="0081253B">
      <w:pPr>
        <w:rPr>
          <w:rFonts w:cs="Times New Roman"/>
          <w:sz w:val="30"/>
          <w:szCs w:val="30"/>
        </w:rPr>
      </w:pPr>
      <w:r w:rsidRPr="00247466">
        <w:rPr>
          <w:rFonts w:ascii="??_GB2312" w:eastAsia="Times New Roman" w:hAnsi="宋体" w:cs="??_GB2312"/>
          <w:sz w:val="30"/>
          <w:szCs w:val="30"/>
        </w:rPr>
        <w:t xml:space="preserve">     </w:t>
      </w:r>
      <w:r w:rsidRPr="00247466">
        <w:rPr>
          <w:rFonts w:ascii="??_GB2312" w:eastAsia="Times New Roman" w:hAnsi="宋体" w:cs="Times New Roman"/>
          <w:sz w:val="30"/>
          <w:szCs w:val="30"/>
        </w:rPr>
        <w:t>本单位</w:t>
      </w:r>
      <w:r w:rsidRPr="00247466">
        <w:rPr>
          <w:rFonts w:ascii="??_GB2312" w:eastAsia="Times New Roman" w:hAnsi="宋体" w:cs="??_GB2312"/>
          <w:sz w:val="30"/>
          <w:szCs w:val="30"/>
        </w:rPr>
        <w:t>2015</w:t>
      </w:r>
      <w:r w:rsidRPr="00247466">
        <w:rPr>
          <w:rFonts w:ascii="??_GB2312" w:eastAsia="Times New Roman" w:hAnsi="宋体" w:cs="Times New Roman"/>
          <w:sz w:val="30"/>
          <w:szCs w:val="30"/>
        </w:rPr>
        <w:t>年度三公经费决算总支出</w:t>
      </w:r>
      <w:r w:rsidRPr="00247466">
        <w:rPr>
          <w:rFonts w:ascii="??_GB2312" w:hAnsi="宋体" w:cs="??_GB2312"/>
          <w:sz w:val="30"/>
          <w:szCs w:val="30"/>
          <w:u w:val="single"/>
        </w:rPr>
        <w:t>4</w:t>
      </w:r>
      <w:r w:rsidRPr="00247466">
        <w:rPr>
          <w:rFonts w:ascii="??_GB2312" w:eastAsia="Times New Roman" w:hAnsi="宋体" w:cs="Times New Roman"/>
          <w:sz w:val="30"/>
          <w:szCs w:val="30"/>
        </w:rPr>
        <w:t>万元，预算安排</w:t>
      </w:r>
      <w:r w:rsidRPr="00247466">
        <w:rPr>
          <w:rFonts w:ascii="??_GB2312" w:hAnsi="宋体" w:cs="??_GB2312"/>
          <w:sz w:val="30"/>
          <w:szCs w:val="30"/>
          <w:u w:val="single"/>
        </w:rPr>
        <w:t>4</w:t>
      </w:r>
      <w:r w:rsidRPr="00247466">
        <w:rPr>
          <w:rFonts w:ascii="??_GB2312" w:eastAsia="Times New Roman" w:hAnsi="宋体" w:cs="Times New Roman"/>
          <w:sz w:val="30"/>
          <w:szCs w:val="30"/>
        </w:rPr>
        <w:t>万元，完成预算的</w:t>
      </w:r>
      <w:r w:rsidRPr="00247466">
        <w:rPr>
          <w:rFonts w:ascii="??_GB2312" w:hAnsi="宋体" w:cs="??_GB2312"/>
          <w:sz w:val="30"/>
          <w:szCs w:val="30"/>
          <w:u w:val="single"/>
        </w:rPr>
        <w:t>100</w:t>
      </w:r>
      <w:r w:rsidRPr="00247466">
        <w:rPr>
          <w:rFonts w:ascii="??_GB2312" w:eastAsia="Times New Roman" w:cs="??_GB2312"/>
          <w:sz w:val="30"/>
          <w:szCs w:val="30"/>
        </w:rPr>
        <w:t>%</w:t>
      </w:r>
      <w:r w:rsidRPr="00247466">
        <w:rPr>
          <w:rFonts w:ascii="??_GB2312" w:eastAsia="Times New Roman" w:hAnsi="宋体" w:cs="Times New Roman"/>
          <w:sz w:val="30"/>
          <w:szCs w:val="30"/>
        </w:rPr>
        <w:t>。</w:t>
      </w:r>
    </w:p>
    <w:p w:rsidR="0081253B" w:rsidRPr="00247466" w:rsidRDefault="0081253B">
      <w:pPr>
        <w:rPr>
          <w:rFonts w:ascii="宋体" w:cs="Times New Roman"/>
          <w:sz w:val="30"/>
          <w:szCs w:val="30"/>
        </w:rPr>
      </w:pPr>
      <w:r w:rsidRPr="00247466">
        <w:rPr>
          <w:rFonts w:ascii="宋体" w:hAnsi="宋体" w:cs="宋体"/>
          <w:sz w:val="30"/>
          <w:szCs w:val="30"/>
        </w:rPr>
        <w:t xml:space="preserve">      1</w:t>
      </w:r>
      <w:r w:rsidRPr="00247466">
        <w:rPr>
          <w:rFonts w:ascii="宋体" w:hAnsi="宋体" w:cs="宋体" w:hint="eastAsia"/>
          <w:sz w:val="30"/>
          <w:szCs w:val="30"/>
        </w:rPr>
        <w:t>、因公出国（境）费</w:t>
      </w:r>
      <w:bookmarkStart w:id="2" w:name="OLE_LINK2"/>
      <w:r w:rsidRPr="00247466">
        <w:rPr>
          <w:rFonts w:ascii="宋体" w:hAnsi="宋体" w:cs="宋体" w:hint="eastAsia"/>
          <w:sz w:val="30"/>
          <w:szCs w:val="30"/>
        </w:rPr>
        <w:t>决算</w:t>
      </w:r>
      <w:bookmarkEnd w:id="2"/>
      <w:r w:rsidRPr="00247466">
        <w:rPr>
          <w:rFonts w:ascii="宋体" w:hAnsi="宋体" w:cs="宋体" w:hint="eastAsia"/>
          <w:sz w:val="30"/>
          <w:szCs w:val="30"/>
        </w:rPr>
        <w:t>支出</w:t>
      </w:r>
      <w:r w:rsidRPr="00247466">
        <w:rPr>
          <w:rFonts w:ascii="宋体" w:cs="宋体"/>
          <w:sz w:val="30"/>
          <w:szCs w:val="30"/>
        </w:rPr>
        <w:t>0</w:t>
      </w:r>
      <w:r w:rsidRPr="00247466">
        <w:rPr>
          <w:rFonts w:ascii="宋体" w:hAnsi="宋体" w:cs="宋体" w:hint="eastAsia"/>
          <w:sz w:val="30"/>
          <w:szCs w:val="30"/>
        </w:rPr>
        <w:t>万元，与</w:t>
      </w:r>
      <w:r w:rsidRPr="00247466">
        <w:rPr>
          <w:rFonts w:ascii="宋体" w:hAnsi="宋体" w:cs="宋体"/>
          <w:sz w:val="30"/>
          <w:szCs w:val="30"/>
        </w:rPr>
        <w:t>2015</w:t>
      </w:r>
      <w:r w:rsidRPr="00247466">
        <w:rPr>
          <w:rFonts w:ascii="宋体" w:hAnsi="宋体" w:cs="宋体" w:hint="eastAsia"/>
          <w:sz w:val="30"/>
          <w:szCs w:val="30"/>
        </w:rPr>
        <w:t>年支出预算相比无增减变化。说明：没有安排因公出国（境）学习、考察、参观等项目计划。</w:t>
      </w:r>
    </w:p>
    <w:p w:rsidR="0081253B" w:rsidRPr="00247466" w:rsidRDefault="0081253B">
      <w:pPr>
        <w:rPr>
          <w:rFonts w:ascii="宋体" w:cs="Times New Roman"/>
          <w:sz w:val="30"/>
          <w:szCs w:val="30"/>
        </w:rPr>
      </w:pPr>
      <w:r w:rsidRPr="00247466">
        <w:rPr>
          <w:rFonts w:ascii="宋体" w:hAnsi="宋体" w:cs="宋体"/>
          <w:sz w:val="30"/>
          <w:szCs w:val="30"/>
        </w:rPr>
        <w:t xml:space="preserve">      2</w:t>
      </w:r>
      <w:r w:rsidRPr="00247466">
        <w:rPr>
          <w:rFonts w:ascii="宋体" w:hAnsi="宋体" w:cs="宋体" w:hint="eastAsia"/>
          <w:sz w:val="30"/>
          <w:szCs w:val="30"/>
        </w:rPr>
        <w:t>、公务用车购置决算支出</w:t>
      </w:r>
      <w:r w:rsidRPr="00247466">
        <w:rPr>
          <w:rFonts w:ascii="宋体" w:hAnsi="宋体" w:cs="宋体"/>
          <w:sz w:val="30"/>
          <w:szCs w:val="30"/>
        </w:rPr>
        <w:t>3</w:t>
      </w:r>
      <w:r w:rsidRPr="00247466">
        <w:rPr>
          <w:rFonts w:ascii="宋体" w:hAnsi="宋体" w:cs="宋体" w:hint="eastAsia"/>
          <w:sz w:val="30"/>
          <w:szCs w:val="30"/>
        </w:rPr>
        <w:t>万元，公务用车运行维护费支出</w:t>
      </w:r>
      <w:r w:rsidRPr="00247466">
        <w:rPr>
          <w:rFonts w:ascii="宋体" w:hAnsi="宋体" w:cs="宋体"/>
          <w:sz w:val="30"/>
          <w:szCs w:val="30"/>
        </w:rPr>
        <w:t>3</w:t>
      </w:r>
      <w:r w:rsidRPr="00247466">
        <w:rPr>
          <w:rFonts w:ascii="宋体" w:hAnsi="宋体" w:cs="宋体" w:hint="eastAsia"/>
          <w:sz w:val="30"/>
          <w:szCs w:val="30"/>
        </w:rPr>
        <w:t>万元，与</w:t>
      </w:r>
      <w:r w:rsidRPr="00247466">
        <w:rPr>
          <w:rFonts w:ascii="宋体" w:hAnsi="宋体" w:cs="宋体"/>
          <w:sz w:val="30"/>
          <w:szCs w:val="30"/>
        </w:rPr>
        <w:t>2015</w:t>
      </w:r>
      <w:r w:rsidRPr="00247466">
        <w:rPr>
          <w:rFonts w:ascii="宋体" w:hAnsi="宋体" w:cs="宋体" w:hint="eastAsia"/>
          <w:sz w:val="30"/>
          <w:szCs w:val="30"/>
        </w:rPr>
        <w:t>年支出预算相比持平。说明：我单位积极响应中央号召，压缩车辆运行开支。</w:t>
      </w:r>
    </w:p>
    <w:p w:rsidR="0081253B" w:rsidRPr="00247466" w:rsidRDefault="0081253B">
      <w:pPr>
        <w:rPr>
          <w:rFonts w:ascii="宋体" w:cs="Times New Roman"/>
          <w:sz w:val="30"/>
          <w:szCs w:val="30"/>
        </w:rPr>
      </w:pPr>
      <w:r w:rsidRPr="00247466">
        <w:rPr>
          <w:rFonts w:ascii="宋体" w:hAnsi="宋体" w:cs="宋体"/>
          <w:sz w:val="30"/>
          <w:szCs w:val="30"/>
        </w:rPr>
        <w:t xml:space="preserve">      3</w:t>
      </w:r>
      <w:r w:rsidRPr="00247466">
        <w:rPr>
          <w:rFonts w:ascii="宋体" w:hAnsi="宋体" w:cs="宋体" w:hint="eastAsia"/>
          <w:sz w:val="30"/>
          <w:szCs w:val="30"/>
        </w:rPr>
        <w:t>、公务接待费决算支出</w:t>
      </w:r>
      <w:r w:rsidRPr="00247466">
        <w:rPr>
          <w:rFonts w:ascii="宋体" w:hAnsi="宋体" w:cs="宋体"/>
          <w:sz w:val="30"/>
          <w:szCs w:val="30"/>
          <w:u w:val="single"/>
        </w:rPr>
        <w:t>1</w:t>
      </w:r>
      <w:r w:rsidRPr="00247466">
        <w:rPr>
          <w:rFonts w:ascii="宋体" w:hAnsi="宋体" w:cs="宋体" w:hint="eastAsia"/>
          <w:sz w:val="30"/>
          <w:szCs w:val="30"/>
        </w:rPr>
        <w:t>万元，与</w:t>
      </w:r>
      <w:r w:rsidRPr="00247466">
        <w:rPr>
          <w:rFonts w:ascii="宋体" w:hAnsi="宋体" w:cs="宋体"/>
          <w:sz w:val="30"/>
          <w:szCs w:val="30"/>
        </w:rPr>
        <w:t>2015</w:t>
      </w:r>
      <w:r w:rsidRPr="00247466">
        <w:rPr>
          <w:rFonts w:ascii="宋体" w:hAnsi="宋体" w:cs="宋体" w:hint="eastAsia"/>
          <w:sz w:val="30"/>
          <w:szCs w:val="30"/>
        </w:rPr>
        <w:t>年支出预算相比一样。说明：我部积极响应中央号召，压缩开支。</w:t>
      </w:r>
    </w:p>
    <w:p w:rsidR="0081253B" w:rsidRPr="00247466" w:rsidRDefault="0081253B">
      <w:pPr>
        <w:rPr>
          <w:rFonts w:ascii="宋体" w:cs="Times New Roman"/>
          <w:sz w:val="30"/>
          <w:szCs w:val="30"/>
        </w:rPr>
      </w:pPr>
      <w:r w:rsidRPr="00247466">
        <w:rPr>
          <w:rFonts w:ascii="宋体" w:hAnsi="宋体" w:cs="宋体"/>
          <w:sz w:val="30"/>
          <w:szCs w:val="30"/>
        </w:rPr>
        <w:t xml:space="preserve">      4</w:t>
      </w:r>
      <w:r w:rsidRPr="00247466">
        <w:rPr>
          <w:rFonts w:ascii="宋体" w:hAnsi="宋体" w:cs="宋体" w:hint="eastAsia"/>
          <w:sz w:val="30"/>
          <w:szCs w:val="30"/>
        </w:rPr>
        <w:t>、本单位全年因出国（境）累计</w:t>
      </w:r>
      <w:r w:rsidRPr="00247466">
        <w:rPr>
          <w:rFonts w:ascii="宋体" w:cs="宋体"/>
          <w:sz w:val="30"/>
          <w:szCs w:val="30"/>
        </w:rPr>
        <w:t>0</w:t>
      </w:r>
      <w:r w:rsidRPr="00247466">
        <w:rPr>
          <w:rFonts w:ascii="宋体" w:hAnsi="宋体" w:cs="宋体" w:hint="eastAsia"/>
          <w:sz w:val="30"/>
          <w:szCs w:val="30"/>
        </w:rPr>
        <w:t>次，</w:t>
      </w:r>
      <w:r w:rsidRPr="00247466">
        <w:rPr>
          <w:rFonts w:ascii="宋体" w:cs="宋体"/>
          <w:sz w:val="30"/>
          <w:szCs w:val="30"/>
          <w:u w:val="single"/>
        </w:rPr>
        <w:t>0</w:t>
      </w:r>
      <w:r w:rsidRPr="00247466">
        <w:rPr>
          <w:rFonts w:ascii="宋体" w:hAnsi="宋体" w:cs="宋体" w:hint="eastAsia"/>
          <w:sz w:val="30"/>
          <w:szCs w:val="30"/>
        </w:rPr>
        <w:t>人；年末公务用车保有量为</w:t>
      </w:r>
      <w:r w:rsidRPr="00247466">
        <w:rPr>
          <w:rFonts w:ascii="宋体" w:hAnsi="宋体" w:cs="宋体"/>
          <w:sz w:val="30"/>
          <w:szCs w:val="30"/>
          <w:u w:val="single"/>
        </w:rPr>
        <w:t>2</w:t>
      </w:r>
      <w:r w:rsidRPr="00247466">
        <w:rPr>
          <w:rFonts w:ascii="宋体" w:hAnsi="宋体" w:cs="宋体" w:hint="eastAsia"/>
          <w:sz w:val="30"/>
          <w:szCs w:val="30"/>
        </w:rPr>
        <w:t>辆；外事</w:t>
      </w:r>
      <w:bookmarkStart w:id="3" w:name="_GoBack"/>
      <w:bookmarkEnd w:id="3"/>
      <w:r w:rsidRPr="00247466">
        <w:rPr>
          <w:rFonts w:ascii="宋体" w:hAnsi="宋体" w:cs="宋体" w:hint="eastAsia"/>
          <w:sz w:val="30"/>
          <w:szCs w:val="30"/>
        </w:rPr>
        <w:t>接待</w:t>
      </w:r>
      <w:r w:rsidRPr="00247466">
        <w:rPr>
          <w:rFonts w:ascii="宋体" w:cs="宋体"/>
          <w:sz w:val="30"/>
          <w:szCs w:val="30"/>
          <w:u w:val="single"/>
        </w:rPr>
        <w:t>0</w:t>
      </w:r>
      <w:r w:rsidRPr="00247466">
        <w:rPr>
          <w:rFonts w:ascii="宋体" w:hAnsi="宋体" w:cs="宋体" w:hint="eastAsia"/>
          <w:sz w:val="30"/>
          <w:szCs w:val="30"/>
        </w:rPr>
        <w:t>次，</w:t>
      </w:r>
      <w:r w:rsidRPr="00247466">
        <w:rPr>
          <w:rFonts w:ascii="宋体" w:cs="宋体"/>
          <w:sz w:val="30"/>
          <w:szCs w:val="30"/>
        </w:rPr>
        <w:t>0</w:t>
      </w:r>
      <w:r w:rsidRPr="00247466">
        <w:rPr>
          <w:rFonts w:ascii="宋体" w:hAnsi="宋体" w:cs="宋体" w:hint="eastAsia"/>
          <w:sz w:val="30"/>
          <w:szCs w:val="30"/>
        </w:rPr>
        <w:t>人。</w:t>
      </w:r>
    </w:p>
    <w:p w:rsidR="0081253B" w:rsidRPr="00247466" w:rsidRDefault="0081253B">
      <w:pPr>
        <w:rPr>
          <w:rFonts w:ascii="宋体" w:cs="Times New Roman"/>
          <w:sz w:val="30"/>
          <w:szCs w:val="30"/>
        </w:rPr>
      </w:pPr>
      <w:r w:rsidRPr="00247466">
        <w:rPr>
          <w:rFonts w:ascii="宋体" w:hAnsi="宋体" w:cs="宋体"/>
          <w:sz w:val="30"/>
          <w:szCs w:val="30"/>
        </w:rPr>
        <w:t xml:space="preserve"> </w:t>
      </w:r>
      <w:r w:rsidRPr="00247466">
        <w:rPr>
          <w:rFonts w:ascii="宋体" w:hAnsi="宋体" w:cs="宋体"/>
          <w:b/>
          <w:bCs/>
          <w:sz w:val="30"/>
          <w:szCs w:val="30"/>
        </w:rPr>
        <w:t xml:space="preserve"> </w:t>
      </w:r>
      <w:r w:rsidRPr="00247466">
        <w:rPr>
          <w:rFonts w:ascii="宋体" w:hAnsi="宋体" w:cs="宋体" w:hint="eastAsia"/>
          <w:b/>
          <w:bCs/>
          <w:sz w:val="30"/>
          <w:szCs w:val="30"/>
        </w:rPr>
        <w:t>四、</w:t>
      </w:r>
      <w:r w:rsidRPr="00247466">
        <w:rPr>
          <w:rFonts w:ascii="??_GB2312" w:cs="宋体" w:hint="eastAsia"/>
          <w:b/>
          <w:bCs/>
          <w:sz w:val="30"/>
          <w:szCs w:val="30"/>
        </w:rPr>
        <w:t>机关运行经费支出说明</w:t>
      </w:r>
    </w:p>
    <w:p w:rsidR="0081253B" w:rsidRPr="00247466" w:rsidRDefault="0081253B">
      <w:pPr>
        <w:spacing w:line="580" w:lineRule="exact"/>
        <w:ind w:firstLine="602"/>
        <w:rPr>
          <w:rFonts w:cs="Times New Roman"/>
          <w:sz w:val="30"/>
          <w:szCs w:val="30"/>
        </w:rPr>
      </w:pPr>
      <w:r w:rsidRPr="00247466">
        <w:rPr>
          <w:sz w:val="30"/>
          <w:szCs w:val="30"/>
        </w:rPr>
        <w:t xml:space="preserve">     2015</w:t>
      </w:r>
      <w:r w:rsidRPr="00247466">
        <w:rPr>
          <w:rFonts w:cs="宋体" w:hint="eastAsia"/>
          <w:sz w:val="30"/>
          <w:szCs w:val="30"/>
        </w:rPr>
        <w:t>年本单位机关运行经费决算支出为</w:t>
      </w:r>
      <w:r>
        <w:rPr>
          <w:sz w:val="30"/>
          <w:szCs w:val="30"/>
          <w:u w:val="single"/>
        </w:rPr>
        <w:t>114.82</w:t>
      </w:r>
      <w:r w:rsidRPr="00247466">
        <w:rPr>
          <w:rFonts w:cs="宋体" w:hint="eastAsia"/>
          <w:sz w:val="30"/>
          <w:szCs w:val="30"/>
        </w:rPr>
        <w:t>万元，与</w:t>
      </w:r>
      <w:r w:rsidRPr="00247466">
        <w:rPr>
          <w:sz w:val="30"/>
          <w:szCs w:val="30"/>
        </w:rPr>
        <w:t>2014</w:t>
      </w:r>
      <w:r w:rsidRPr="00247466">
        <w:rPr>
          <w:rFonts w:cs="宋体" w:hint="eastAsia"/>
          <w:sz w:val="30"/>
          <w:szCs w:val="30"/>
        </w:rPr>
        <w:t>年相比，增加</w:t>
      </w:r>
      <w:r>
        <w:rPr>
          <w:sz w:val="30"/>
          <w:szCs w:val="30"/>
        </w:rPr>
        <w:t>21.12</w:t>
      </w:r>
      <w:r w:rsidRPr="00247466">
        <w:rPr>
          <w:rFonts w:cs="宋体" w:hint="eastAsia"/>
          <w:sz w:val="30"/>
          <w:szCs w:val="30"/>
        </w:rPr>
        <w:t>万元。</w:t>
      </w:r>
      <w:r w:rsidRPr="00247466">
        <w:rPr>
          <w:rFonts w:ascii="??_GB2312" w:hAnsi="宋体" w:cs="宋体" w:hint="eastAsia"/>
          <w:sz w:val="30"/>
          <w:szCs w:val="30"/>
        </w:rPr>
        <w:t>主要原因是人员工资和福利提高</w:t>
      </w:r>
      <w:r w:rsidRPr="00247466">
        <w:rPr>
          <w:rFonts w:cs="宋体" w:hint="eastAsia"/>
          <w:sz w:val="30"/>
          <w:szCs w:val="30"/>
        </w:rPr>
        <w:t>。</w:t>
      </w:r>
    </w:p>
    <w:p w:rsidR="0081253B" w:rsidRPr="00247466" w:rsidRDefault="0081253B">
      <w:pPr>
        <w:numPr>
          <w:ilvl w:val="0"/>
          <w:numId w:val="3"/>
        </w:numPr>
        <w:jc w:val="left"/>
        <w:rPr>
          <w:rFonts w:ascii="??_GB2312" w:cs="??_GB2312"/>
          <w:b/>
          <w:bCs/>
          <w:sz w:val="30"/>
          <w:szCs w:val="30"/>
        </w:rPr>
      </w:pPr>
      <w:r w:rsidRPr="00247466">
        <w:rPr>
          <w:rFonts w:ascii="??_GB2312" w:cs="宋体" w:hint="eastAsia"/>
          <w:b/>
          <w:bCs/>
          <w:sz w:val="30"/>
          <w:szCs w:val="30"/>
        </w:rPr>
        <w:t>政府采购支出说明</w:t>
      </w:r>
      <w:r w:rsidRPr="00247466">
        <w:rPr>
          <w:rFonts w:ascii="??_GB2312" w:cs="??_GB2312"/>
          <w:b/>
          <w:bCs/>
          <w:sz w:val="30"/>
          <w:szCs w:val="30"/>
        </w:rPr>
        <w:t xml:space="preserve"> </w:t>
      </w:r>
    </w:p>
    <w:p w:rsidR="0081253B" w:rsidRDefault="0081253B">
      <w:pPr>
        <w:jc w:val="left"/>
        <w:rPr>
          <w:rFonts w:ascii="??_GB2312" w:cs="Times New Roman"/>
          <w:sz w:val="30"/>
          <w:szCs w:val="30"/>
        </w:rPr>
      </w:pPr>
      <w:r w:rsidRPr="00247466">
        <w:rPr>
          <w:rFonts w:ascii="??_GB2312" w:cs="??_GB2312"/>
          <w:b/>
          <w:bCs/>
          <w:sz w:val="30"/>
          <w:szCs w:val="30"/>
        </w:rPr>
        <w:t xml:space="preserve">     </w:t>
      </w:r>
      <w:r w:rsidRPr="00247466">
        <w:rPr>
          <w:rFonts w:ascii="??_GB2312" w:cs="??_GB2312"/>
          <w:sz w:val="30"/>
          <w:szCs w:val="30"/>
        </w:rPr>
        <w:t>2015</w:t>
      </w:r>
      <w:r w:rsidRPr="00247466">
        <w:rPr>
          <w:rFonts w:ascii="??_GB2312" w:cs="宋体" w:hint="eastAsia"/>
          <w:sz w:val="30"/>
          <w:szCs w:val="30"/>
        </w:rPr>
        <w:t>年本部门政府采购支出总额</w:t>
      </w:r>
      <w:r w:rsidRPr="00247466">
        <w:rPr>
          <w:rFonts w:ascii="??_GB2312" w:cs="??_GB2312"/>
          <w:sz w:val="30"/>
          <w:szCs w:val="30"/>
        </w:rPr>
        <w:t>0</w:t>
      </w:r>
      <w:r w:rsidRPr="00247466">
        <w:rPr>
          <w:rFonts w:ascii="??_GB2312" w:cs="宋体" w:hint="eastAsia"/>
          <w:sz w:val="30"/>
          <w:szCs w:val="30"/>
        </w:rPr>
        <w:t>万元。</w:t>
      </w:r>
    </w:p>
    <w:p w:rsidR="0081253B" w:rsidRDefault="0081253B">
      <w:pPr>
        <w:jc w:val="left"/>
        <w:rPr>
          <w:rFonts w:ascii="??_GB2312" w:cs="Times New Roman"/>
          <w:sz w:val="30"/>
          <w:szCs w:val="30"/>
        </w:rPr>
      </w:pPr>
    </w:p>
    <w:p w:rsidR="0081253B" w:rsidRDefault="0081253B">
      <w:pPr>
        <w:jc w:val="left"/>
        <w:rPr>
          <w:rFonts w:ascii="??_GB2312" w:cs="Times New Roman"/>
          <w:sz w:val="30"/>
          <w:szCs w:val="30"/>
        </w:rPr>
      </w:pPr>
    </w:p>
    <w:p w:rsidR="0081253B" w:rsidRDefault="0081253B">
      <w:pPr>
        <w:jc w:val="left"/>
        <w:rPr>
          <w:rFonts w:ascii="??_GB2312" w:cs="Times New Roman"/>
          <w:sz w:val="30"/>
          <w:szCs w:val="30"/>
        </w:rPr>
      </w:pPr>
    </w:p>
    <w:p w:rsidR="0081253B" w:rsidRPr="00D7396A" w:rsidRDefault="0081253B" w:rsidP="0023467E">
      <w:pPr>
        <w:ind w:firstLineChars="1600" w:firstLine="31680"/>
        <w:jc w:val="left"/>
        <w:rPr>
          <w:rFonts w:ascii="??_GB2312" w:cs="Times New Roman"/>
          <w:b/>
          <w:bCs/>
          <w:sz w:val="30"/>
          <w:szCs w:val="30"/>
        </w:rPr>
      </w:pPr>
      <w:r>
        <w:rPr>
          <w:rFonts w:ascii="??_GB2312" w:cs="宋体" w:hint="eastAsia"/>
          <w:sz w:val="30"/>
          <w:szCs w:val="30"/>
        </w:rPr>
        <w:t>遂溪县房产管理局</w:t>
      </w:r>
    </w:p>
    <w:sectPr w:rsidR="0081253B" w:rsidRPr="00D7396A" w:rsidSect="007E53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??_GB23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3E1EF"/>
    <w:multiLevelType w:val="singleLevel"/>
    <w:tmpl w:val="57C3E1EF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57C3EF80"/>
    <w:multiLevelType w:val="singleLevel"/>
    <w:tmpl w:val="57C3EF80"/>
    <w:lvl w:ilvl="0">
      <w:start w:val="1"/>
      <w:numFmt w:val="decimal"/>
      <w:suff w:val="nothing"/>
      <w:lvlText w:val="%1、"/>
      <w:lvlJc w:val="left"/>
    </w:lvl>
  </w:abstractNum>
  <w:abstractNum w:abstractNumId="2">
    <w:nsid w:val="57C409E1"/>
    <w:multiLevelType w:val="singleLevel"/>
    <w:tmpl w:val="57C409E1"/>
    <w:lvl w:ilvl="0">
      <w:start w:val="5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3D967DEF"/>
    <w:rsid w:val="00080539"/>
    <w:rsid w:val="0023467E"/>
    <w:rsid w:val="00247466"/>
    <w:rsid w:val="002866FD"/>
    <w:rsid w:val="003F6F6A"/>
    <w:rsid w:val="004764C3"/>
    <w:rsid w:val="00483B41"/>
    <w:rsid w:val="005A7853"/>
    <w:rsid w:val="006D63C7"/>
    <w:rsid w:val="006F7AC5"/>
    <w:rsid w:val="007E5325"/>
    <w:rsid w:val="0081253B"/>
    <w:rsid w:val="008F29D2"/>
    <w:rsid w:val="00984172"/>
    <w:rsid w:val="00B95ABB"/>
    <w:rsid w:val="00C80715"/>
    <w:rsid w:val="00D7396A"/>
    <w:rsid w:val="00FA4A1B"/>
    <w:rsid w:val="013775B1"/>
    <w:rsid w:val="01A55D9A"/>
    <w:rsid w:val="05360659"/>
    <w:rsid w:val="06D14638"/>
    <w:rsid w:val="09914C89"/>
    <w:rsid w:val="0AC9168C"/>
    <w:rsid w:val="1113643B"/>
    <w:rsid w:val="11DB4AD3"/>
    <w:rsid w:val="11E76D61"/>
    <w:rsid w:val="187D57B0"/>
    <w:rsid w:val="1B0B4006"/>
    <w:rsid w:val="269045E3"/>
    <w:rsid w:val="26A541C8"/>
    <w:rsid w:val="26F91A8D"/>
    <w:rsid w:val="29BC50B4"/>
    <w:rsid w:val="2C21717E"/>
    <w:rsid w:val="2C2D71A1"/>
    <w:rsid w:val="2C9B65B8"/>
    <w:rsid w:val="30956B08"/>
    <w:rsid w:val="37135531"/>
    <w:rsid w:val="3A1338BC"/>
    <w:rsid w:val="3B9C23C8"/>
    <w:rsid w:val="3C8441BE"/>
    <w:rsid w:val="3D967DEF"/>
    <w:rsid w:val="3DD67DCD"/>
    <w:rsid w:val="3E4F465D"/>
    <w:rsid w:val="426D6C35"/>
    <w:rsid w:val="437C56CE"/>
    <w:rsid w:val="44C4326A"/>
    <w:rsid w:val="45CB0E8D"/>
    <w:rsid w:val="4D264E82"/>
    <w:rsid w:val="4E4A51F5"/>
    <w:rsid w:val="51D80999"/>
    <w:rsid w:val="558D5683"/>
    <w:rsid w:val="55B206DB"/>
    <w:rsid w:val="5A625D9B"/>
    <w:rsid w:val="5D60593B"/>
    <w:rsid w:val="5E3466CD"/>
    <w:rsid w:val="64402164"/>
    <w:rsid w:val="65783268"/>
    <w:rsid w:val="6644110F"/>
    <w:rsid w:val="6D4D37B6"/>
    <w:rsid w:val="70834E13"/>
    <w:rsid w:val="73EA4DB2"/>
    <w:rsid w:val="799D657C"/>
    <w:rsid w:val="7BF23FC7"/>
    <w:rsid w:val="7C0A28FE"/>
    <w:rsid w:val="7D293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325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</TotalTime>
  <Pages>3</Pages>
  <Words>171</Words>
  <Characters>976</Characters>
  <Application>Microsoft Office Outlook</Application>
  <DocSecurity>0</DocSecurity>
  <Lines>0</Lines>
  <Paragraphs>0</Paragraphs>
  <ScaleCrop>false</ScaleCrop>
  <Company>Lenovo (Beijing) Limited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 User</cp:lastModifiedBy>
  <cp:revision>4</cp:revision>
  <dcterms:created xsi:type="dcterms:W3CDTF">2016-08-29T07:14:00Z</dcterms:created>
  <dcterms:modified xsi:type="dcterms:W3CDTF">2016-08-31T06:40:00Z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