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2C" w:rsidRDefault="00477F2C" w:rsidP="00477F2C">
      <w:pPr>
        <w:rPr>
          <w:rFonts w:hint="eastAsia"/>
        </w:rPr>
      </w:pPr>
      <w:r>
        <w:rPr>
          <w:rFonts w:hint="eastAsia"/>
        </w:rPr>
        <w:t>遂溪县行政服务中心</w:t>
      </w:r>
      <w:r>
        <w:rPr>
          <w:rFonts w:hint="eastAsia"/>
        </w:rPr>
        <w:t>2015</w:t>
      </w:r>
      <w:r>
        <w:rPr>
          <w:rFonts w:hint="eastAsia"/>
        </w:rPr>
        <w:t>年预算基本情况说明</w:t>
      </w:r>
    </w:p>
    <w:p w:rsidR="00477F2C" w:rsidRDefault="00477F2C" w:rsidP="00477F2C"/>
    <w:p w:rsidR="00477F2C" w:rsidRDefault="00477F2C" w:rsidP="00477F2C">
      <w:pPr>
        <w:rPr>
          <w:rFonts w:hint="eastAsia"/>
        </w:rPr>
      </w:pPr>
      <w:r>
        <w:rPr>
          <w:rFonts w:hint="eastAsia"/>
        </w:rPr>
        <w:t>一、部门机构设置和职能</w:t>
      </w:r>
    </w:p>
    <w:p w:rsidR="00477F2C" w:rsidRDefault="00477F2C" w:rsidP="00477F2C">
      <w:pPr>
        <w:rPr>
          <w:rFonts w:hint="eastAsia"/>
        </w:rPr>
      </w:pPr>
      <w:r>
        <w:rPr>
          <w:rFonts w:hint="eastAsia"/>
        </w:rPr>
        <w:t>遂溪县人民政府行政服务中心内设</w:t>
      </w:r>
      <w:r>
        <w:rPr>
          <w:rFonts w:hint="eastAsia"/>
        </w:rPr>
        <w:t>3</w:t>
      </w:r>
      <w:r>
        <w:rPr>
          <w:rFonts w:hint="eastAsia"/>
        </w:rPr>
        <w:t>个职能股室。主要职能是：</w:t>
      </w:r>
      <w:r>
        <w:rPr>
          <w:rFonts w:hint="eastAsia"/>
        </w:rPr>
        <w:t>1</w:t>
      </w:r>
      <w:r>
        <w:rPr>
          <w:rFonts w:hint="eastAsia"/>
        </w:rPr>
        <w:t>、组织县直各有关职能部门实行集中办公、改进机关作风，创新政府管理，强化政府服务职能，落实“便民、为民、利民”措施。</w:t>
      </w:r>
      <w:r>
        <w:rPr>
          <w:rFonts w:hint="eastAsia"/>
        </w:rPr>
        <w:t>2</w:t>
      </w:r>
      <w:r>
        <w:rPr>
          <w:rFonts w:hint="eastAsia"/>
        </w:rPr>
        <w:t>、协调管理进驻中心各“窗口”的有关审批业务，召集有关部门研究投资审批工作，组织联合审批，裁定或转报投资审批有异议的事项，督促审批单位办妥有关审批手续。</w:t>
      </w:r>
      <w:r>
        <w:rPr>
          <w:rFonts w:hint="eastAsia"/>
        </w:rPr>
        <w:t>3</w:t>
      </w:r>
      <w:r>
        <w:rPr>
          <w:rFonts w:hint="eastAsia"/>
        </w:rPr>
        <w:t>、与职能部门共同管理各“窗口”单位和特派员单位的工作。</w:t>
      </w:r>
      <w:r>
        <w:rPr>
          <w:rFonts w:hint="eastAsia"/>
        </w:rPr>
        <w:t>4</w:t>
      </w:r>
      <w:r>
        <w:rPr>
          <w:rFonts w:hint="eastAsia"/>
        </w:rPr>
        <w:t>、协调服务中心内部机构运作，协调搞好有关的行政事业性收费和经营性服务收费。</w:t>
      </w:r>
      <w:r>
        <w:rPr>
          <w:rFonts w:hint="eastAsia"/>
        </w:rPr>
        <w:t>5</w:t>
      </w:r>
      <w:r>
        <w:rPr>
          <w:rFonts w:hint="eastAsia"/>
        </w:rPr>
        <w:t>、督促有关部门执行落实投资优惠政策，协助监察部门处理投资者投诉。</w:t>
      </w:r>
      <w:r>
        <w:rPr>
          <w:rFonts w:hint="eastAsia"/>
        </w:rPr>
        <w:t>6</w:t>
      </w:r>
      <w:r>
        <w:rPr>
          <w:rFonts w:hint="eastAsia"/>
        </w:rPr>
        <w:t>、具体指导、协调进驻服务中心各单位办事“窗口”有序、高效运作，改善优化投资和办事环境。</w:t>
      </w:r>
      <w:r>
        <w:rPr>
          <w:rFonts w:hint="eastAsia"/>
        </w:rPr>
        <w:t>7</w:t>
      </w:r>
      <w:r>
        <w:rPr>
          <w:rFonts w:hint="eastAsia"/>
        </w:rPr>
        <w:t>、为内外投资者、市民投资经商、举办实业提供“一条龙”服务。</w:t>
      </w:r>
      <w:r>
        <w:rPr>
          <w:rFonts w:hint="eastAsia"/>
        </w:rPr>
        <w:t>8</w:t>
      </w:r>
      <w:r>
        <w:rPr>
          <w:rFonts w:hint="eastAsia"/>
        </w:rPr>
        <w:t>、负责对全县网上行政审批系统进行管理，对网上行政审批工作给予指导、督办。</w:t>
      </w:r>
      <w:r>
        <w:rPr>
          <w:rFonts w:hint="eastAsia"/>
        </w:rPr>
        <w:t>9</w:t>
      </w:r>
      <w:r>
        <w:rPr>
          <w:rFonts w:hint="eastAsia"/>
        </w:rPr>
        <w:t>、完成县委、县政府交办的其他事项。</w:t>
      </w:r>
    </w:p>
    <w:p w:rsidR="00477F2C" w:rsidRDefault="00477F2C" w:rsidP="00477F2C">
      <w:pPr>
        <w:rPr>
          <w:rFonts w:hint="eastAsia"/>
        </w:rPr>
      </w:pPr>
      <w:r>
        <w:rPr>
          <w:rFonts w:hint="eastAsia"/>
        </w:rPr>
        <w:t>二、人员构成情况</w:t>
      </w:r>
    </w:p>
    <w:p w:rsidR="00477F2C" w:rsidRDefault="00477F2C" w:rsidP="00477F2C">
      <w:pPr>
        <w:rPr>
          <w:rFonts w:hint="eastAsia"/>
        </w:rPr>
      </w:pPr>
      <w:r>
        <w:rPr>
          <w:rFonts w:hint="eastAsia"/>
        </w:rPr>
        <w:t>服务中心共有行政编制</w:t>
      </w:r>
      <w:r>
        <w:rPr>
          <w:rFonts w:hint="eastAsia"/>
        </w:rPr>
        <w:t>10</w:t>
      </w:r>
      <w:r>
        <w:rPr>
          <w:rFonts w:hint="eastAsia"/>
        </w:rPr>
        <w:t>人，机关财政供养人员</w:t>
      </w:r>
      <w:r>
        <w:rPr>
          <w:rFonts w:hint="eastAsia"/>
        </w:rPr>
        <w:t>9</w:t>
      </w:r>
      <w:r>
        <w:rPr>
          <w:rFonts w:hint="eastAsia"/>
        </w:rPr>
        <w:t>人，其中在职</w:t>
      </w:r>
      <w:r>
        <w:rPr>
          <w:rFonts w:hint="eastAsia"/>
        </w:rPr>
        <w:t>9</w:t>
      </w:r>
      <w:r>
        <w:rPr>
          <w:rFonts w:hint="eastAsia"/>
        </w:rPr>
        <w:t>人。</w:t>
      </w:r>
    </w:p>
    <w:p w:rsidR="00477F2C" w:rsidRDefault="00477F2C" w:rsidP="00477F2C">
      <w:pPr>
        <w:rPr>
          <w:rFonts w:hint="eastAsia"/>
        </w:rPr>
      </w:pPr>
      <w:r>
        <w:rPr>
          <w:rFonts w:hint="eastAsia"/>
        </w:rPr>
        <w:t>三、财政预算安排情况</w:t>
      </w:r>
    </w:p>
    <w:p w:rsidR="004358AB" w:rsidRPr="00477F2C" w:rsidRDefault="00477F2C" w:rsidP="00477F2C">
      <w:r>
        <w:rPr>
          <w:rFonts w:hint="eastAsia"/>
        </w:rPr>
        <w:t>遂溪县人民政府办公室</w:t>
      </w:r>
      <w:r>
        <w:rPr>
          <w:rFonts w:hint="eastAsia"/>
        </w:rPr>
        <w:t>2015</w:t>
      </w:r>
      <w:r>
        <w:rPr>
          <w:rFonts w:hint="eastAsia"/>
        </w:rPr>
        <w:t>年支出预算</w:t>
      </w:r>
      <w:r>
        <w:rPr>
          <w:rFonts w:hint="eastAsia"/>
        </w:rPr>
        <w:t xml:space="preserve"> 1320478 </w:t>
      </w:r>
      <w:r>
        <w:rPr>
          <w:rFonts w:hint="eastAsia"/>
        </w:rPr>
        <w:t>元，其中：公共预算拨款</w:t>
      </w:r>
      <w:r>
        <w:rPr>
          <w:rFonts w:hint="eastAsia"/>
        </w:rPr>
        <w:t xml:space="preserve"> 1320478</w:t>
      </w:r>
      <w:r>
        <w:rPr>
          <w:rFonts w:hint="eastAsia"/>
        </w:rPr>
        <w:t>元。支出按经济分类划分：工资福利支出</w:t>
      </w:r>
      <w:r>
        <w:rPr>
          <w:rFonts w:hint="eastAsia"/>
        </w:rPr>
        <w:t xml:space="preserve">425430 </w:t>
      </w:r>
      <w:r>
        <w:rPr>
          <w:rFonts w:hint="eastAsia"/>
        </w:rPr>
        <w:t>元，对个人和家庭的补助支出</w:t>
      </w:r>
      <w:r>
        <w:rPr>
          <w:rFonts w:hint="eastAsia"/>
        </w:rPr>
        <w:t xml:space="preserve"> 46848 </w:t>
      </w:r>
      <w:r>
        <w:rPr>
          <w:rFonts w:hint="eastAsia"/>
        </w:rPr>
        <w:t>元，商品和服务支出</w:t>
      </w:r>
      <w:r>
        <w:rPr>
          <w:rFonts w:hint="eastAsia"/>
        </w:rPr>
        <w:t xml:space="preserve">67000  </w:t>
      </w:r>
      <w:r>
        <w:rPr>
          <w:rFonts w:hint="eastAsia"/>
        </w:rPr>
        <w:t>元，项目</w:t>
      </w:r>
      <w:r>
        <w:rPr>
          <w:rFonts w:hint="eastAsia"/>
        </w:rPr>
        <w:t>781200</w:t>
      </w:r>
      <w:r>
        <w:rPr>
          <w:rFonts w:hint="eastAsia"/>
        </w:rPr>
        <w:t>元。</w:t>
      </w:r>
    </w:p>
    <w:sectPr w:rsidR="004358AB" w:rsidRPr="00477F2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F916D9"/>
    <w:rsid w:val="00096C30"/>
    <w:rsid w:val="00213535"/>
    <w:rsid w:val="00266427"/>
    <w:rsid w:val="002D7A63"/>
    <w:rsid w:val="0030499C"/>
    <w:rsid w:val="00323B43"/>
    <w:rsid w:val="003A12E0"/>
    <w:rsid w:val="003D2967"/>
    <w:rsid w:val="003D37D8"/>
    <w:rsid w:val="003D63C3"/>
    <w:rsid w:val="004358AB"/>
    <w:rsid w:val="00477F2C"/>
    <w:rsid w:val="004F0A55"/>
    <w:rsid w:val="0050036F"/>
    <w:rsid w:val="00584885"/>
    <w:rsid w:val="006C4A5A"/>
    <w:rsid w:val="006E714E"/>
    <w:rsid w:val="007049DB"/>
    <w:rsid w:val="00747B02"/>
    <w:rsid w:val="007A5802"/>
    <w:rsid w:val="007E64A8"/>
    <w:rsid w:val="007F78B0"/>
    <w:rsid w:val="008313A3"/>
    <w:rsid w:val="008B7726"/>
    <w:rsid w:val="008D45FE"/>
    <w:rsid w:val="00921DC7"/>
    <w:rsid w:val="009570AF"/>
    <w:rsid w:val="00A1457D"/>
    <w:rsid w:val="00CE03B8"/>
    <w:rsid w:val="00D37BA5"/>
    <w:rsid w:val="00D96B3A"/>
    <w:rsid w:val="00E429B9"/>
    <w:rsid w:val="00F86765"/>
    <w:rsid w:val="00F9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2016-07-20T03:00:00Z</dcterms:created>
  <dcterms:modified xsi:type="dcterms:W3CDTF">2016-07-20T03:00:00Z</dcterms:modified>
</cp:coreProperties>
</file>