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44"/>
          <w:szCs w:val="44"/>
          <w:lang w:eastAsia="zh-CN"/>
        </w:rPr>
        <w:t>湛江市红日稀土有限公司</w:t>
      </w:r>
    </w:p>
    <w:p>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72"/>
          <w:szCs w:val="72"/>
          <w:lang w:eastAsia="zh-CN"/>
        </w:rPr>
        <w:t>环境信息公开目录明细</w:t>
      </w:r>
    </w:p>
    <w:p>
      <w:pPr>
        <w:numPr>
          <w:ilvl w:val="0"/>
          <w:numId w:val="0"/>
        </w:numPr>
        <w:rPr>
          <w:rFonts w:hint="eastAsia"/>
          <w:lang w:eastAsia="zh-CN"/>
        </w:rPr>
      </w:pPr>
    </w:p>
    <w:p>
      <w:pPr>
        <w:numPr>
          <w:ilvl w:val="0"/>
          <w:numId w:val="0"/>
        </w:numPr>
        <w:rPr>
          <w:rFonts w:hint="eastAsia"/>
          <w:lang w:eastAsia="zh-CN"/>
        </w:rPr>
      </w:pPr>
    </w:p>
    <w:p>
      <w:pPr>
        <w:numPr>
          <w:ilvl w:val="0"/>
          <w:numId w:val="0"/>
        </w:num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一、基础信息</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lang w:eastAsia="zh-CN"/>
        </w:rPr>
      </w:pPr>
    </w:p>
    <w:tbl>
      <w:tblPr>
        <w:tblStyle w:val="4"/>
        <w:tblW w:w="92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2580"/>
        <w:gridCol w:w="164"/>
        <w:gridCol w:w="2086"/>
        <w:gridCol w:w="6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0" w:type="dxa"/>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单位名称</w:t>
            </w:r>
          </w:p>
        </w:tc>
        <w:tc>
          <w:tcPr>
            <w:tcW w:w="7380" w:type="dxa"/>
            <w:gridSpan w:val="5"/>
            <w:vAlign w:val="center"/>
          </w:tcPr>
          <w:p>
            <w:pPr>
              <w:numPr>
                <w:ilvl w:val="0"/>
                <w:numId w:val="0"/>
              </w:num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湛江市红日稀土有限公司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0" w:type="dxa"/>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生产地址</w:t>
            </w:r>
          </w:p>
        </w:tc>
        <w:tc>
          <w:tcPr>
            <w:tcW w:w="7380" w:type="dxa"/>
            <w:gridSpan w:val="5"/>
            <w:vAlign w:val="center"/>
          </w:tcPr>
          <w:p>
            <w:pPr>
              <w:numPr>
                <w:ilvl w:val="0"/>
                <w:numId w:val="0"/>
              </w:num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湛江市遂溪县新桥（原遂溪地方国营氮肥厂内）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0" w:type="dxa"/>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法定代表人</w:t>
            </w:r>
          </w:p>
        </w:tc>
        <w:tc>
          <w:tcPr>
            <w:tcW w:w="2580" w:type="dxa"/>
            <w:vAlign w:val="center"/>
          </w:tcPr>
          <w:p>
            <w:pPr>
              <w:numPr>
                <w:ilvl w:val="0"/>
                <w:numId w:val="0"/>
              </w:numPr>
              <w:jc w:val="center"/>
              <w:rPr>
                <w:rFonts w:hint="eastAsia"/>
                <w:b/>
                <w:bCs/>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郑义</w:t>
            </w:r>
          </w:p>
        </w:tc>
        <w:tc>
          <w:tcPr>
            <w:tcW w:w="2250" w:type="dxa"/>
            <w:gridSpan w:val="2"/>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组织机构代码证</w:t>
            </w:r>
          </w:p>
        </w:tc>
        <w:tc>
          <w:tcPr>
            <w:tcW w:w="2550" w:type="dxa"/>
            <w:gridSpan w:val="2"/>
            <w:vAlign w:val="center"/>
          </w:tcPr>
          <w:p>
            <w:pPr>
              <w:numPr>
                <w:ilvl w:val="0"/>
                <w:numId w:val="0"/>
              </w:numPr>
              <w:jc w:val="center"/>
              <w:rPr>
                <w:rFonts w:hint="eastAsia"/>
                <w:b/>
                <w:bCs/>
                <w:sz w:val="28"/>
                <w:szCs w:val="28"/>
                <w:vertAlign w:val="baseline"/>
                <w:lang w:val="en-US" w:eastAsia="zh-CN"/>
              </w:rPr>
            </w:pPr>
            <w:r>
              <w:rPr>
                <w:rFonts w:hint="eastAsia" w:ascii="Times New Roman" w:hAnsi="Times New Roman" w:cs="Times New Roman"/>
                <w:b w:val="0"/>
                <w:bCs w:val="0"/>
                <w:sz w:val="24"/>
                <w:szCs w:val="24"/>
                <w:vertAlign w:val="baseline"/>
                <w:lang w:val="en-US" w:eastAsia="zh-CN"/>
              </w:rPr>
              <w:t>91440800</w:t>
            </w:r>
            <w:r>
              <w:rPr>
                <w:rFonts w:hint="default" w:ascii="Times New Roman" w:hAnsi="Times New Roman" w:cs="Times New Roman"/>
                <w:b w:val="0"/>
                <w:bCs w:val="0"/>
                <w:sz w:val="24"/>
                <w:szCs w:val="24"/>
                <w:vertAlign w:val="baseline"/>
                <w:lang w:val="en-US" w:eastAsia="zh-CN"/>
              </w:rPr>
              <w:t>707909875</w:t>
            </w:r>
            <w:r>
              <w:rPr>
                <w:rFonts w:hint="eastAsia" w:ascii="Times New Roman" w:hAnsi="Times New Roman" w:cs="Times New Roman"/>
                <w:b w:val="0"/>
                <w:bCs w:val="0"/>
                <w:sz w:val="24"/>
                <w:szCs w:val="24"/>
                <w:vertAlign w:val="baseline"/>
                <w:lang w:val="en-US" w:eastAsia="zh-CN"/>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90" w:type="dxa"/>
            <w:vMerge w:val="restart"/>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联系方式</w:t>
            </w:r>
          </w:p>
        </w:tc>
        <w:tc>
          <w:tcPr>
            <w:tcW w:w="2580" w:type="dxa"/>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区号</w:t>
            </w:r>
          </w:p>
        </w:tc>
        <w:tc>
          <w:tcPr>
            <w:tcW w:w="4800" w:type="dxa"/>
            <w:gridSpan w:val="4"/>
            <w:vAlign w:val="center"/>
          </w:tcPr>
          <w:p>
            <w:pPr>
              <w:numPr>
                <w:ilvl w:val="0"/>
                <w:numId w:val="0"/>
              </w:numPr>
              <w:jc w:val="center"/>
              <w:rPr>
                <w:rFonts w:hint="default" w:ascii="Times New Roman" w:hAnsi="Times New Roman" w:cs="Times New Roman"/>
                <w:b w:val="0"/>
                <w:bCs w:val="0"/>
                <w:sz w:val="28"/>
                <w:szCs w:val="28"/>
                <w:vertAlign w:val="baseline"/>
                <w:lang w:val="en-US" w:eastAsia="zh-CN"/>
              </w:rPr>
            </w:pPr>
            <w:r>
              <w:rPr>
                <w:rFonts w:hint="eastAsia" w:ascii="Times New Roman" w:hAnsi="Times New Roman" w:cs="Times New Roman"/>
                <w:b w:val="0"/>
                <w:bCs w:val="0"/>
                <w:sz w:val="28"/>
                <w:szCs w:val="28"/>
                <w:vertAlign w:val="baseline"/>
                <w:lang w:val="en-US" w:eastAsia="zh-CN"/>
              </w:rPr>
              <w:t>0759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0" w:type="dxa"/>
            <w:vMerge w:val="continue"/>
            <w:vAlign w:val="center"/>
          </w:tcPr>
          <w:p>
            <w:pPr>
              <w:numPr>
                <w:ilvl w:val="0"/>
                <w:numId w:val="0"/>
              </w:numPr>
              <w:jc w:val="center"/>
              <w:rPr>
                <w:rFonts w:hint="eastAsia"/>
                <w:b/>
                <w:bCs/>
                <w:sz w:val="28"/>
                <w:szCs w:val="28"/>
                <w:vertAlign w:val="baseline"/>
                <w:lang w:eastAsia="zh-CN"/>
              </w:rPr>
            </w:pPr>
          </w:p>
        </w:tc>
        <w:tc>
          <w:tcPr>
            <w:tcW w:w="2580" w:type="dxa"/>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电话号码</w:t>
            </w:r>
          </w:p>
        </w:tc>
        <w:tc>
          <w:tcPr>
            <w:tcW w:w="4800" w:type="dxa"/>
            <w:gridSpan w:val="4"/>
            <w:vAlign w:val="center"/>
          </w:tcPr>
          <w:p>
            <w:pPr>
              <w:numPr>
                <w:ilvl w:val="0"/>
                <w:numId w:val="0"/>
              </w:numPr>
              <w:jc w:val="center"/>
              <w:rPr>
                <w:rFonts w:hint="default" w:ascii="Times New Roman" w:hAnsi="Times New Roman" w:cs="Times New Roman"/>
                <w:b w:val="0"/>
                <w:bCs w:val="0"/>
                <w:sz w:val="28"/>
                <w:szCs w:val="28"/>
                <w:vertAlign w:val="baseline"/>
                <w:lang w:val="en-US" w:eastAsia="zh-CN"/>
              </w:rPr>
            </w:pPr>
            <w:r>
              <w:rPr>
                <w:rFonts w:hint="eastAsia" w:ascii="Times New Roman" w:hAnsi="Times New Roman" w:cs="Times New Roman"/>
                <w:b w:val="0"/>
                <w:bCs w:val="0"/>
                <w:sz w:val="28"/>
                <w:szCs w:val="28"/>
                <w:vertAlign w:val="baseline"/>
                <w:lang w:val="en-US" w:eastAsia="zh-CN"/>
              </w:rPr>
              <w:t>7738208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0" w:type="dxa"/>
            <w:vMerge w:val="continue"/>
            <w:vAlign w:val="center"/>
          </w:tcPr>
          <w:p>
            <w:pPr>
              <w:numPr>
                <w:ilvl w:val="0"/>
                <w:numId w:val="0"/>
              </w:numPr>
              <w:jc w:val="center"/>
              <w:rPr>
                <w:rFonts w:hint="eastAsia"/>
                <w:b/>
                <w:bCs/>
                <w:sz w:val="28"/>
                <w:szCs w:val="28"/>
                <w:vertAlign w:val="baseline"/>
                <w:lang w:eastAsia="zh-CN"/>
              </w:rPr>
            </w:pPr>
          </w:p>
        </w:tc>
        <w:tc>
          <w:tcPr>
            <w:tcW w:w="2580" w:type="dxa"/>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联系人及联系电话</w:t>
            </w:r>
          </w:p>
        </w:tc>
        <w:tc>
          <w:tcPr>
            <w:tcW w:w="4800" w:type="dxa"/>
            <w:gridSpan w:val="4"/>
            <w:vAlign w:val="center"/>
          </w:tcPr>
          <w:p>
            <w:pPr>
              <w:jc w:val="center"/>
              <w:rPr>
                <w:rFonts w:hint="default" w:ascii="Times New Roman" w:hAnsi="Times New Roman" w:cs="Times New Roman"/>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詹亦华</w:t>
            </w:r>
            <w:r>
              <w:rPr>
                <w:rFonts w:hint="eastAsia" w:ascii="仿宋_GB2312" w:hAnsi="仿宋_GB2312" w:eastAsia="仿宋_GB2312" w:cs="仿宋_GB2312"/>
                <w:b w:val="0"/>
                <w:bCs w:val="0"/>
                <w:sz w:val="28"/>
                <w:szCs w:val="28"/>
                <w:vertAlign w:val="baseline"/>
                <w:lang w:val="en-US" w:eastAsia="zh-CN"/>
              </w:rPr>
              <w:t xml:space="preserve">  </w:t>
            </w:r>
            <w:r>
              <w:rPr>
                <w:rFonts w:hint="default" w:ascii="Times New Roman" w:hAnsi="Times New Roman" w:cs="Times New Roman"/>
                <w:b w:val="0"/>
                <w:bCs w:val="0"/>
                <w:sz w:val="28"/>
                <w:szCs w:val="28"/>
                <w:lang w:val="en-US" w:eastAsia="zh-CN"/>
              </w:rPr>
              <w:t>13509900991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0" w:type="dxa"/>
            <w:vMerge w:val="continue"/>
            <w:vAlign w:val="center"/>
          </w:tcPr>
          <w:p>
            <w:pPr>
              <w:numPr>
                <w:ilvl w:val="0"/>
                <w:numId w:val="0"/>
              </w:numPr>
              <w:jc w:val="center"/>
              <w:rPr>
                <w:rFonts w:hint="eastAsia"/>
                <w:b/>
                <w:bCs/>
                <w:sz w:val="28"/>
                <w:szCs w:val="28"/>
                <w:vertAlign w:val="baseline"/>
                <w:lang w:eastAsia="zh-CN"/>
              </w:rPr>
            </w:pPr>
          </w:p>
        </w:tc>
        <w:tc>
          <w:tcPr>
            <w:tcW w:w="2580" w:type="dxa"/>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传真号码</w:t>
            </w:r>
          </w:p>
        </w:tc>
        <w:tc>
          <w:tcPr>
            <w:tcW w:w="4800" w:type="dxa"/>
            <w:gridSpan w:val="4"/>
            <w:vAlign w:val="center"/>
          </w:tcPr>
          <w:p>
            <w:pPr>
              <w:numPr>
                <w:ilvl w:val="0"/>
                <w:numId w:val="0"/>
              </w:numPr>
              <w:jc w:val="center"/>
              <w:rPr>
                <w:rFonts w:hint="default" w:ascii="Times New Roman" w:hAnsi="Times New Roman" w:cs="Times New Roman"/>
                <w:b w:val="0"/>
                <w:bCs w:val="0"/>
                <w:sz w:val="28"/>
                <w:szCs w:val="28"/>
                <w:vertAlign w:val="baseline"/>
                <w:lang w:val="en-US" w:eastAsia="zh-CN"/>
              </w:rPr>
            </w:pPr>
            <w:r>
              <w:rPr>
                <w:rFonts w:hint="eastAsia" w:ascii="Times New Roman" w:hAnsi="Times New Roman" w:cs="Times New Roman"/>
                <w:b w:val="0"/>
                <w:bCs w:val="0"/>
                <w:sz w:val="28"/>
                <w:szCs w:val="28"/>
                <w:vertAlign w:val="baseline"/>
                <w:lang w:val="en-US" w:eastAsia="zh-CN"/>
              </w:rPr>
              <w:t>7738518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90" w:type="dxa"/>
            <w:vMerge w:val="continue"/>
            <w:vAlign w:val="center"/>
          </w:tcPr>
          <w:p>
            <w:pPr>
              <w:numPr>
                <w:ilvl w:val="0"/>
                <w:numId w:val="0"/>
              </w:numPr>
              <w:jc w:val="center"/>
              <w:rPr>
                <w:rFonts w:hint="eastAsia"/>
                <w:b/>
                <w:bCs/>
                <w:sz w:val="28"/>
                <w:szCs w:val="28"/>
                <w:vertAlign w:val="baseline"/>
                <w:lang w:eastAsia="zh-CN"/>
              </w:rPr>
            </w:pPr>
          </w:p>
        </w:tc>
        <w:tc>
          <w:tcPr>
            <w:tcW w:w="2580" w:type="dxa"/>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邮政编码</w:t>
            </w:r>
          </w:p>
        </w:tc>
        <w:tc>
          <w:tcPr>
            <w:tcW w:w="4800" w:type="dxa"/>
            <w:gridSpan w:val="4"/>
            <w:vAlign w:val="center"/>
          </w:tcPr>
          <w:p>
            <w:pPr>
              <w:numPr>
                <w:ilvl w:val="0"/>
                <w:numId w:val="0"/>
              </w:numPr>
              <w:jc w:val="center"/>
              <w:rPr>
                <w:rFonts w:hint="default" w:ascii="Times New Roman" w:hAnsi="Times New Roman" w:cs="Times New Roman"/>
                <w:b w:val="0"/>
                <w:bCs w:val="0"/>
                <w:sz w:val="28"/>
                <w:szCs w:val="28"/>
                <w:vertAlign w:val="baseline"/>
                <w:lang w:val="en-US" w:eastAsia="zh-CN"/>
              </w:rPr>
            </w:pPr>
            <w:r>
              <w:rPr>
                <w:rFonts w:hint="eastAsia" w:ascii="Times New Roman" w:hAnsi="Times New Roman" w:cs="Times New Roman"/>
                <w:b w:val="0"/>
                <w:bCs w:val="0"/>
                <w:sz w:val="28"/>
                <w:szCs w:val="28"/>
                <w:vertAlign w:val="baseline"/>
                <w:lang w:val="en-US" w:eastAsia="zh-CN"/>
              </w:rPr>
              <w:t>524300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0" w:type="dxa"/>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生产经营和管理服务的主要内容</w:t>
            </w:r>
          </w:p>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（经营范围）</w:t>
            </w:r>
          </w:p>
        </w:tc>
        <w:tc>
          <w:tcPr>
            <w:tcW w:w="7380" w:type="dxa"/>
            <w:gridSpan w:val="5"/>
            <w:vAlign w:val="center"/>
          </w:tcPr>
          <w:p>
            <w:pPr>
              <w:numPr>
                <w:ilvl w:val="0"/>
                <w:numId w:val="0"/>
              </w:numPr>
              <w:jc w:val="both"/>
              <w:rPr>
                <w:rFonts w:hint="eastAsia"/>
                <w:b/>
                <w:bCs/>
                <w:sz w:val="28"/>
                <w:szCs w:val="28"/>
                <w:vertAlign w:val="baseline"/>
                <w:lang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加工、销售氯化稀土，富钇稀土；销售化工产品（除危险化学品）、矿产品（除钨、锑、锡、离子型稀土矿）、金属材料。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0" w:type="dxa"/>
            <w:vMerge w:val="restart"/>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主要产品</w:t>
            </w:r>
          </w:p>
        </w:tc>
        <w:tc>
          <w:tcPr>
            <w:tcW w:w="2744" w:type="dxa"/>
            <w:gridSpan w:val="2"/>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产品名称</w:t>
            </w:r>
          </w:p>
        </w:tc>
        <w:tc>
          <w:tcPr>
            <w:tcW w:w="2146" w:type="dxa"/>
            <w:gridSpan w:val="2"/>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计量单位</w:t>
            </w:r>
          </w:p>
        </w:tc>
        <w:tc>
          <w:tcPr>
            <w:tcW w:w="2490" w:type="dxa"/>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实际年产量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0" w:type="dxa"/>
            <w:vMerge w:val="continue"/>
            <w:vAlign w:val="center"/>
          </w:tcPr>
          <w:p>
            <w:pPr>
              <w:numPr>
                <w:ilvl w:val="0"/>
                <w:numId w:val="0"/>
              </w:numPr>
              <w:jc w:val="center"/>
              <w:rPr>
                <w:rFonts w:hint="eastAsia"/>
                <w:b/>
                <w:bCs/>
                <w:sz w:val="28"/>
                <w:szCs w:val="28"/>
                <w:vertAlign w:val="baseline"/>
                <w:lang w:eastAsia="zh-CN"/>
              </w:rPr>
            </w:pPr>
          </w:p>
        </w:tc>
        <w:tc>
          <w:tcPr>
            <w:tcW w:w="2744" w:type="dxa"/>
            <w:gridSpan w:val="2"/>
            <w:vAlign w:val="center"/>
          </w:tcPr>
          <w:p>
            <w:pPr>
              <w:numPr>
                <w:ilvl w:val="0"/>
                <w:numId w:val="0"/>
              </w:num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1、氯化稀土</w:t>
            </w:r>
          </w:p>
        </w:tc>
        <w:tc>
          <w:tcPr>
            <w:tcW w:w="2146" w:type="dxa"/>
            <w:gridSpan w:val="2"/>
            <w:vAlign w:val="center"/>
          </w:tcPr>
          <w:p>
            <w:pPr>
              <w:numPr>
                <w:ilvl w:val="0"/>
                <w:numId w:val="0"/>
              </w:num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吨</w:t>
            </w:r>
          </w:p>
        </w:tc>
        <w:tc>
          <w:tcPr>
            <w:tcW w:w="2490" w:type="dxa"/>
            <w:vAlign w:val="center"/>
          </w:tcPr>
          <w:p>
            <w:pPr>
              <w:numPr>
                <w:ilvl w:val="0"/>
                <w:numId w:val="0"/>
              </w:numPr>
              <w:jc w:val="center"/>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90" w:type="dxa"/>
            <w:vMerge w:val="continue"/>
            <w:vAlign w:val="center"/>
          </w:tcPr>
          <w:p>
            <w:pPr>
              <w:numPr>
                <w:ilvl w:val="0"/>
                <w:numId w:val="0"/>
              </w:numPr>
              <w:jc w:val="center"/>
              <w:rPr>
                <w:rFonts w:hint="eastAsia"/>
                <w:b/>
                <w:bCs/>
                <w:sz w:val="28"/>
                <w:szCs w:val="28"/>
                <w:vertAlign w:val="baseline"/>
                <w:lang w:eastAsia="zh-CN"/>
              </w:rPr>
            </w:pPr>
          </w:p>
        </w:tc>
        <w:tc>
          <w:tcPr>
            <w:tcW w:w="2744" w:type="dxa"/>
            <w:gridSpan w:val="2"/>
            <w:vAlign w:val="center"/>
          </w:tcPr>
          <w:p>
            <w:pPr>
              <w:numPr>
                <w:ilvl w:val="0"/>
                <w:numId w:val="0"/>
              </w:num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2、磷酸三钠</w:t>
            </w:r>
          </w:p>
        </w:tc>
        <w:tc>
          <w:tcPr>
            <w:tcW w:w="2146" w:type="dxa"/>
            <w:gridSpan w:val="2"/>
            <w:vAlign w:val="center"/>
          </w:tcPr>
          <w:p>
            <w:pPr>
              <w:numPr>
                <w:ilvl w:val="0"/>
                <w:numId w:val="0"/>
              </w:num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吨</w:t>
            </w:r>
          </w:p>
        </w:tc>
        <w:tc>
          <w:tcPr>
            <w:tcW w:w="2490" w:type="dxa"/>
            <w:vAlign w:val="center"/>
          </w:tcPr>
          <w:p>
            <w:pPr>
              <w:numPr>
                <w:ilvl w:val="0"/>
                <w:numId w:val="0"/>
              </w:numPr>
              <w:jc w:val="center"/>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6500</w:t>
            </w:r>
          </w:p>
        </w:tc>
      </w:tr>
    </w:tbl>
    <w:p>
      <w:pPr>
        <w:numPr>
          <w:ilvl w:val="0"/>
          <w:numId w:val="0"/>
        </w:numPr>
        <w:rPr>
          <w:rFonts w:hint="eastAsia"/>
          <w:lang w:eastAsia="zh-CN"/>
        </w:rPr>
      </w:pPr>
    </w:p>
    <w:p>
      <w:pPr>
        <w:numPr>
          <w:ilvl w:val="0"/>
          <w:numId w:val="0"/>
        </w:numPr>
        <w:rPr>
          <w:rFonts w:hint="eastAsia"/>
          <w:lang w:eastAsia="zh-CN"/>
        </w:rPr>
      </w:pPr>
    </w:p>
    <w:p>
      <w:pPr>
        <w:numPr>
          <w:ilvl w:val="0"/>
          <w:numId w:val="0"/>
        </w:numPr>
        <w:rPr>
          <w:rFonts w:hint="eastAsia"/>
          <w:lang w:eastAsia="zh-CN"/>
        </w:rPr>
      </w:pPr>
    </w:p>
    <w:p>
      <w:pPr>
        <w:numPr>
          <w:ilvl w:val="0"/>
          <w:numId w:val="0"/>
        </w:numPr>
        <w:rPr>
          <w:rFonts w:hint="eastAsia"/>
          <w:lang w:eastAsia="zh-CN"/>
        </w:rPr>
      </w:pPr>
    </w:p>
    <w:p>
      <w:pPr>
        <w:numPr>
          <w:ilvl w:val="0"/>
          <w:numId w:val="0"/>
        </w:num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二、排污信息</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z w:val="28"/>
          <w:szCs w:val="28"/>
          <w:lang w:eastAsia="zh-CN"/>
        </w:rPr>
      </w:pPr>
    </w:p>
    <w:tbl>
      <w:tblPr>
        <w:tblStyle w:val="4"/>
        <w:tblW w:w="9634"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555"/>
        <w:gridCol w:w="458"/>
        <w:gridCol w:w="652"/>
        <w:gridCol w:w="600"/>
        <w:gridCol w:w="617"/>
        <w:gridCol w:w="1018"/>
        <w:gridCol w:w="420"/>
        <w:gridCol w:w="15"/>
        <w:gridCol w:w="416"/>
        <w:gridCol w:w="2021"/>
        <w:gridCol w:w="120"/>
        <w:gridCol w:w="53"/>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4" w:type="dxa"/>
            <w:gridSpan w:val="1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cstheme="minorEastAsia"/>
                <w:b/>
                <w:bCs/>
                <w:sz w:val="28"/>
                <w:szCs w:val="28"/>
                <w:vertAlign w:val="baseline"/>
                <w:lang w:eastAsia="zh-CN"/>
              </w:rPr>
              <w:t>（一）废水污染物信息表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排污口信息</w:t>
            </w:r>
          </w:p>
        </w:tc>
        <w:tc>
          <w:tcPr>
            <w:tcW w:w="166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废水执行标准</w:t>
            </w:r>
          </w:p>
        </w:tc>
        <w:tc>
          <w:tcPr>
            <w:tcW w:w="2655"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cstheme="minorEastAsia"/>
                <w:b/>
                <w:bCs/>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GB26451-2011</w:t>
            </w:r>
            <w:r>
              <w:rPr>
                <w:rFonts w:hint="eastAsia" w:ascii="仿宋_GB2312" w:hAnsi="仿宋_GB2312" w:eastAsia="仿宋_GB2312" w:cs="仿宋_GB2312"/>
                <w:b w:val="0"/>
                <w:bCs w:val="0"/>
                <w:sz w:val="21"/>
                <w:szCs w:val="21"/>
                <w:vertAlign w:val="baseline"/>
                <w:lang w:val="en-US" w:eastAsia="zh-CN"/>
              </w:rPr>
              <w:t>表</w:t>
            </w:r>
            <w:r>
              <w:rPr>
                <w:rFonts w:hint="default" w:ascii="Times New Roman" w:hAnsi="Times New Roman" w:cs="Times New Roman"/>
                <w:b w:val="0"/>
                <w:bCs w:val="0"/>
                <w:sz w:val="21"/>
                <w:szCs w:val="21"/>
                <w:vertAlign w:val="baseline"/>
                <w:lang w:val="en-US" w:eastAsia="zh-CN"/>
              </w:rPr>
              <w:t>2</w:t>
            </w:r>
            <w:r>
              <w:rPr>
                <w:rFonts w:hint="eastAsia" w:ascii="仿宋_GB2312" w:hAnsi="仿宋_GB2312" w:eastAsia="仿宋_GB2312" w:cs="仿宋_GB2312"/>
                <w:b w:val="0"/>
                <w:bCs w:val="0"/>
                <w:sz w:val="21"/>
                <w:szCs w:val="21"/>
                <w:vertAlign w:val="baseline"/>
                <w:lang w:val="en-US" w:eastAsia="zh-CN"/>
              </w:rPr>
              <w:t>”和“</w:t>
            </w:r>
            <w:r>
              <w:rPr>
                <w:rFonts w:hint="default" w:ascii="Times New Roman" w:hAnsi="Times New Roman" w:cs="Times New Roman"/>
                <w:b w:val="0"/>
                <w:bCs w:val="0"/>
                <w:sz w:val="21"/>
                <w:szCs w:val="21"/>
                <w:vertAlign w:val="baseline"/>
                <w:lang w:val="en-US" w:eastAsia="zh-CN"/>
              </w:rPr>
              <w:t>DB44/26-2001</w:t>
            </w:r>
            <w:r>
              <w:rPr>
                <w:rFonts w:hint="eastAsia" w:ascii="仿宋_GB2312" w:hAnsi="仿宋_GB2312" w:eastAsia="仿宋_GB2312" w:cs="仿宋_GB2312"/>
                <w:b w:val="0"/>
                <w:bCs w:val="0"/>
                <w:sz w:val="21"/>
                <w:szCs w:val="21"/>
                <w:vertAlign w:val="baseline"/>
                <w:lang w:val="en-US" w:eastAsia="zh-CN"/>
              </w:rPr>
              <w:t>第二时段一级标准”的较严值</w:t>
            </w:r>
          </w:p>
        </w:tc>
        <w:tc>
          <w:tcPr>
            <w:tcW w:w="262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允许排放的废水总量（</w:t>
            </w:r>
            <w:r>
              <w:rPr>
                <w:rFonts w:hint="eastAsia" w:asciiTheme="minorEastAsia" w:hAnsiTheme="minorEastAsia" w:cstheme="minorEastAsia"/>
                <w:b/>
                <w:bCs/>
                <w:sz w:val="28"/>
                <w:szCs w:val="28"/>
                <w:vertAlign w:val="baseline"/>
                <w:lang w:val="en-US" w:eastAsia="zh-CN"/>
              </w:rPr>
              <w:t>t/a</w:t>
            </w:r>
            <w:r>
              <w:rPr>
                <w:rFonts w:hint="eastAsia" w:asciiTheme="minorEastAsia" w:hAnsiTheme="minorEastAsia" w:cstheme="minorEastAsia"/>
                <w:b/>
                <w:bCs/>
                <w:sz w:val="28"/>
                <w:szCs w:val="28"/>
                <w:vertAlign w:val="baseline"/>
                <w:lang w:eastAsia="zh-CN"/>
              </w:rPr>
              <w:t>）</w:t>
            </w:r>
          </w:p>
        </w:tc>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imes New Roman" w:hAnsi="Times New Roman" w:cs="Times New Roman"/>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工艺废水：</w:t>
            </w:r>
            <w:r>
              <w:rPr>
                <w:rFonts w:hint="eastAsia" w:ascii="Times New Roman" w:hAnsi="Times New Roman" w:cs="Times New Roman"/>
                <w:b w:val="0"/>
                <w:bCs w:val="0"/>
                <w:sz w:val="24"/>
                <w:szCs w:val="24"/>
                <w:vertAlign w:val="baseline"/>
                <w:lang w:val="en-US" w:eastAsia="zh-CN"/>
              </w:rPr>
              <w:t>0</w:t>
            </w:r>
          </w:p>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生活污水：</w:t>
            </w:r>
            <w:r>
              <w:rPr>
                <w:rFonts w:hint="eastAsia" w:ascii="Times New Roman" w:hAnsi="Times New Roman" w:cs="Times New Roman"/>
                <w:b w:val="0"/>
                <w:bCs w:val="0"/>
                <w:sz w:val="24"/>
                <w:szCs w:val="24"/>
                <w:vertAlign w:val="baseline"/>
                <w:lang w:val="en-US" w:eastAsia="zh-CN"/>
              </w:rPr>
              <w:t>5394.6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p>
        </w:tc>
        <w:tc>
          <w:tcPr>
            <w:tcW w:w="166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排放口编号</w:t>
            </w:r>
          </w:p>
        </w:tc>
        <w:tc>
          <w:tcPr>
            <w:tcW w:w="2655"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分布位置</w:t>
            </w:r>
          </w:p>
        </w:tc>
        <w:tc>
          <w:tcPr>
            <w:tcW w:w="262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排放污染物种类</w:t>
            </w:r>
          </w:p>
        </w:tc>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排放动向类型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1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p>
        </w:tc>
        <w:tc>
          <w:tcPr>
            <w:tcW w:w="166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1、WS-50760</w:t>
            </w:r>
          </w:p>
        </w:tc>
        <w:tc>
          <w:tcPr>
            <w:tcW w:w="2655"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厂界南</w:t>
            </w:r>
          </w:p>
        </w:tc>
        <w:tc>
          <w:tcPr>
            <w:tcW w:w="262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废水</w:t>
            </w:r>
          </w:p>
        </w:tc>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遂溪河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p>
        </w:tc>
        <w:tc>
          <w:tcPr>
            <w:tcW w:w="166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r>
              <w:rPr>
                <w:rFonts w:hint="eastAsia" w:ascii="仿宋_GB2312" w:hAnsi="仿宋_GB2312" w:eastAsia="仿宋_GB2312" w:cs="仿宋_GB2312"/>
                <w:b/>
                <w:bCs/>
                <w:sz w:val="24"/>
                <w:szCs w:val="24"/>
                <w:vertAlign w:val="baseline"/>
                <w:lang w:val="en-US" w:eastAsia="zh-CN"/>
              </w:rPr>
              <w:t>/</w:t>
            </w:r>
          </w:p>
        </w:tc>
        <w:tc>
          <w:tcPr>
            <w:tcW w:w="2655"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w:t>
            </w:r>
          </w:p>
        </w:tc>
        <w:tc>
          <w:tcPr>
            <w:tcW w:w="262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w:t>
            </w:r>
          </w:p>
        </w:tc>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污染物信息</w:t>
            </w:r>
          </w:p>
        </w:tc>
        <w:tc>
          <w:tcPr>
            <w:tcW w:w="166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污染物名称</w:t>
            </w:r>
          </w:p>
        </w:tc>
        <w:tc>
          <w:tcPr>
            <w:tcW w:w="2655"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排放标准</w:t>
            </w:r>
          </w:p>
        </w:tc>
        <w:tc>
          <w:tcPr>
            <w:tcW w:w="262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排放浓度</w:t>
            </w:r>
          </w:p>
        </w:tc>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11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p>
        </w:tc>
        <w:tc>
          <w:tcPr>
            <w:tcW w:w="1665"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w:t>
            </w:r>
            <w:r>
              <w:rPr>
                <w:rFonts w:hint="default" w:ascii="Times New Roman" w:hAnsi="Times New Roman" w:eastAsia="仿宋_GB2312" w:cs="Times New Roman"/>
                <w:b w:val="0"/>
                <w:bCs w:val="0"/>
                <w:sz w:val="24"/>
                <w:szCs w:val="24"/>
                <w:vertAlign w:val="baseline"/>
                <w:lang w:val="en-US" w:eastAsia="zh-CN"/>
              </w:rPr>
              <w:t>、</w:t>
            </w:r>
            <w:r>
              <w:rPr>
                <w:rFonts w:hint="eastAsia" w:ascii="Times New Roman" w:hAnsi="Times New Roman" w:eastAsia="仿宋_GB2312" w:cs="Times New Roman"/>
                <w:b w:val="0"/>
                <w:bCs w:val="0"/>
                <w:sz w:val="24"/>
                <w:szCs w:val="24"/>
                <w:vertAlign w:val="baseline"/>
                <w:lang w:val="en-US" w:eastAsia="zh-CN"/>
              </w:rPr>
              <w:t>化学需氧量</w:t>
            </w:r>
          </w:p>
        </w:tc>
        <w:tc>
          <w:tcPr>
            <w:tcW w:w="2655" w:type="dxa"/>
            <w:gridSpan w:val="4"/>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70mg/L</w:t>
            </w:r>
          </w:p>
        </w:tc>
        <w:tc>
          <w:tcPr>
            <w:tcW w:w="2625"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14.6</w:t>
            </w:r>
            <w:r>
              <w:rPr>
                <w:rFonts w:hint="default" w:ascii="Times New Roman" w:hAnsi="Times New Roman" w:eastAsia="仿宋_GB2312" w:cs="Times New Roman"/>
                <w:b w:val="0"/>
                <w:bCs w:val="0"/>
                <w:sz w:val="24"/>
                <w:szCs w:val="24"/>
                <w:vertAlign w:val="baseline"/>
                <w:lang w:val="en-US" w:eastAsia="zh-CN"/>
              </w:rPr>
              <w:t>mg/L</w:t>
            </w:r>
          </w:p>
        </w:tc>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0.486</w:t>
            </w:r>
            <w:r>
              <w:rPr>
                <w:rFonts w:hint="default" w:ascii="Times New Roman" w:hAnsi="Times New Roman" w:cs="Times New Roman"/>
                <w:b w:val="0"/>
                <w:bCs w:val="0"/>
                <w:sz w:val="24"/>
                <w:szCs w:val="24"/>
                <w:vertAlign w:val="baseline"/>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p>
        </w:tc>
        <w:tc>
          <w:tcPr>
            <w:tcW w:w="166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2、氨氮</w:t>
            </w:r>
          </w:p>
        </w:tc>
        <w:tc>
          <w:tcPr>
            <w:tcW w:w="2655"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10</w:t>
            </w:r>
            <w:r>
              <w:rPr>
                <w:rFonts w:hint="default" w:ascii="Times New Roman" w:hAnsi="Times New Roman" w:eastAsia="仿宋_GB2312" w:cs="Times New Roman"/>
                <w:b w:val="0"/>
                <w:bCs w:val="0"/>
                <w:sz w:val="24"/>
                <w:szCs w:val="24"/>
                <w:vertAlign w:val="baseline"/>
                <w:lang w:val="en-US" w:eastAsia="zh-CN"/>
              </w:rPr>
              <w:t>mg/L</w:t>
            </w:r>
          </w:p>
        </w:tc>
        <w:tc>
          <w:tcPr>
            <w:tcW w:w="262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1.1</w:t>
            </w:r>
            <w:r>
              <w:rPr>
                <w:rFonts w:hint="default" w:ascii="Times New Roman" w:hAnsi="Times New Roman" w:eastAsia="仿宋_GB2312" w:cs="Times New Roman"/>
                <w:b w:val="0"/>
                <w:bCs w:val="0"/>
                <w:sz w:val="24"/>
                <w:szCs w:val="24"/>
                <w:vertAlign w:val="baseline"/>
                <w:lang w:val="en-US" w:eastAsia="zh-CN"/>
              </w:rPr>
              <w:t>mg/L</w:t>
            </w:r>
          </w:p>
        </w:tc>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0.054</w:t>
            </w:r>
            <w:r>
              <w:rPr>
                <w:rFonts w:hint="default" w:ascii="Times New Roman" w:hAnsi="Times New Roman" w:cs="Times New Roman"/>
                <w:b w:val="0"/>
                <w:bCs w:val="0"/>
                <w:sz w:val="24"/>
                <w:szCs w:val="24"/>
                <w:vertAlign w:val="baseline"/>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监测</w:t>
            </w:r>
          </w:p>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信息</w:t>
            </w:r>
          </w:p>
        </w:tc>
        <w:tc>
          <w:tcPr>
            <w:tcW w:w="166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监测时间</w:t>
            </w:r>
          </w:p>
        </w:tc>
        <w:tc>
          <w:tcPr>
            <w:tcW w:w="2655"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监测单位</w:t>
            </w:r>
          </w:p>
        </w:tc>
        <w:tc>
          <w:tcPr>
            <w:tcW w:w="262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监测报告编号</w:t>
            </w:r>
          </w:p>
        </w:tc>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超标情况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1"/>
                <w:szCs w:val="21"/>
                <w:vertAlign w:val="baseline"/>
                <w:lang w:eastAsia="zh-CN"/>
              </w:rPr>
            </w:pPr>
          </w:p>
        </w:tc>
        <w:tc>
          <w:tcPr>
            <w:tcW w:w="1665"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1、2015</w:t>
            </w:r>
            <w:r>
              <w:rPr>
                <w:rFonts w:hint="eastAsia" w:ascii="仿宋_GB2312" w:hAnsi="仿宋_GB2312" w:eastAsia="仿宋_GB2312" w:cs="仿宋_GB2312"/>
                <w:b w:val="0"/>
                <w:bCs w:val="0"/>
                <w:sz w:val="24"/>
                <w:szCs w:val="24"/>
                <w:vertAlign w:val="baseline"/>
                <w:lang w:val="en-US" w:eastAsia="zh-CN"/>
              </w:rPr>
              <w:t>年</w:t>
            </w:r>
            <w:r>
              <w:rPr>
                <w:rFonts w:hint="default" w:ascii="Times New Roman" w:hAnsi="Times New Roman" w:cs="Times New Roman"/>
                <w:b w:val="0"/>
                <w:bCs w:val="0"/>
                <w:sz w:val="24"/>
                <w:szCs w:val="24"/>
                <w:vertAlign w:val="baseline"/>
                <w:lang w:val="en-US" w:eastAsia="zh-CN"/>
              </w:rPr>
              <w:t>2</w:t>
            </w:r>
            <w:r>
              <w:rPr>
                <w:rFonts w:hint="eastAsia" w:ascii="仿宋_GB2312" w:hAnsi="仿宋_GB2312" w:eastAsia="仿宋_GB2312" w:cs="仿宋_GB2312"/>
                <w:b w:val="0"/>
                <w:bCs w:val="0"/>
                <w:sz w:val="24"/>
                <w:szCs w:val="24"/>
                <w:vertAlign w:val="baseline"/>
                <w:lang w:val="en-US" w:eastAsia="zh-CN"/>
              </w:rPr>
              <w:t>月</w:t>
            </w:r>
            <w:r>
              <w:rPr>
                <w:rFonts w:hint="default" w:ascii="Times New Roman" w:hAnsi="Times New Roman" w:cs="Times New Roman"/>
                <w:b w:val="0"/>
                <w:bCs w:val="0"/>
                <w:sz w:val="24"/>
                <w:szCs w:val="24"/>
                <w:vertAlign w:val="baseline"/>
                <w:lang w:val="en-US" w:eastAsia="zh-CN"/>
              </w:rPr>
              <w:t>16</w:t>
            </w:r>
            <w:r>
              <w:rPr>
                <w:rFonts w:hint="eastAsia" w:ascii="仿宋_GB2312" w:hAnsi="仿宋_GB2312" w:eastAsia="仿宋_GB2312" w:cs="仿宋_GB2312"/>
                <w:b w:val="0"/>
                <w:bCs w:val="0"/>
                <w:sz w:val="24"/>
                <w:szCs w:val="24"/>
                <w:vertAlign w:val="baseline"/>
                <w:lang w:val="en-US" w:eastAsia="zh-CN"/>
              </w:rPr>
              <w:t>日</w:t>
            </w:r>
          </w:p>
        </w:tc>
        <w:tc>
          <w:tcPr>
            <w:tcW w:w="2655" w:type="dxa"/>
            <w:gridSpan w:val="4"/>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遂溪县环保监测站</w:t>
            </w:r>
          </w:p>
        </w:tc>
        <w:tc>
          <w:tcPr>
            <w:tcW w:w="2625"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遂环监（测）字【</w:t>
            </w:r>
            <w:r>
              <w:rPr>
                <w:rFonts w:hint="eastAsia" w:ascii="仿宋_GB2312" w:hAnsi="仿宋_GB2312" w:eastAsia="仿宋_GB2312" w:cs="仿宋_GB2312"/>
                <w:b w:val="0"/>
                <w:bCs w:val="0"/>
                <w:sz w:val="24"/>
                <w:szCs w:val="24"/>
                <w:vertAlign w:val="baseline"/>
                <w:lang w:val="en-US" w:eastAsia="zh-CN"/>
              </w:rPr>
              <w:t>2015】第28号</w:t>
            </w:r>
          </w:p>
        </w:tc>
        <w:tc>
          <w:tcPr>
            <w:tcW w:w="154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1"/>
                <w:szCs w:val="21"/>
                <w:vertAlign w:val="baseline"/>
                <w:lang w:eastAsia="zh-CN"/>
              </w:rPr>
            </w:pPr>
          </w:p>
        </w:tc>
        <w:tc>
          <w:tcPr>
            <w:tcW w:w="1665"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2、2015</w:t>
            </w:r>
            <w:r>
              <w:rPr>
                <w:rFonts w:hint="eastAsia" w:ascii="仿宋_GB2312" w:hAnsi="仿宋_GB2312" w:eastAsia="仿宋_GB2312" w:cs="仿宋_GB2312"/>
                <w:b w:val="0"/>
                <w:bCs w:val="0"/>
                <w:sz w:val="24"/>
                <w:szCs w:val="24"/>
                <w:vertAlign w:val="baseline"/>
                <w:lang w:val="en-US" w:eastAsia="zh-CN"/>
              </w:rPr>
              <w:t>年</w:t>
            </w:r>
            <w:r>
              <w:rPr>
                <w:rFonts w:hint="default" w:ascii="Times New Roman" w:hAnsi="Times New Roman" w:cs="Times New Roman"/>
                <w:b w:val="0"/>
                <w:bCs w:val="0"/>
                <w:sz w:val="24"/>
                <w:szCs w:val="24"/>
                <w:vertAlign w:val="baseline"/>
                <w:lang w:val="en-US" w:eastAsia="zh-CN"/>
              </w:rPr>
              <w:t>10</w:t>
            </w:r>
            <w:r>
              <w:rPr>
                <w:rFonts w:hint="eastAsia" w:ascii="仿宋_GB2312" w:hAnsi="仿宋_GB2312" w:eastAsia="仿宋_GB2312" w:cs="仿宋_GB2312"/>
                <w:b w:val="0"/>
                <w:bCs w:val="0"/>
                <w:sz w:val="24"/>
                <w:szCs w:val="24"/>
                <w:vertAlign w:val="baseline"/>
                <w:lang w:val="en-US" w:eastAsia="zh-CN"/>
              </w:rPr>
              <w:t>月</w:t>
            </w:r>
            <w:r>
              <w:rPr>
                <w:rFonts w:hint="default" w:ascii="Times New Roman" w:hAnsi="Times New Roman" w:cs="Times New Roman"/>
                <w:b w:val="0"/>
                <w:bCs w:val="0"/>
                <w:sz w:val="24"/>
                <w:szCs w:val="24"/>
                <w:vertAlign w:val="baseline"/>
                <w:lang w:val="en-US" w:eastAsia="zh-CN"/>
              </w:rPr>
              <w:t>13</w:t>
            </w:r>
            <w:r>
              <w:rPr>
                <w:rFonts w:hint="eastAsia" w:ascii="仿宋_GB2312" w:hAnsi="仿宋_GB2312" w:eastAsia="仿宋_GB2312" w:cs="仿宋_GB2312"/>
                <w:b w:val="0"/>
                <w:bCs w:val="0"/>
                <w:sz w:val="24"/>
                <w:szCs w:val="24"/>
                <w:vertAlign w:val="baseline"/>
                <w:lang w:val="en-US" w:eastAsia="zh-CN"/>
              </w:rPr>
              <w:t>日</w:t>
            </w:r>
          </w:p>
        </w:tc>
        <w:tc>
          <w:tcPr>
            <w:tcW w:w="2655" w:type="dxa"/>
            <w:gridSpan w:val="4"/>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深圳市清华环科检测技术有限公司</w:t>
            </w:r>
          </w:p>
        </w:tc>
        <w:tc>
          <w:tcPr>
            <w:tcW w:w="2625"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eastAsia="zh-CN"/>
              </w:rPr>
            </w:pPr>
            <w:r>
              <w:rPr>
                <w:rFonts w:hint="default" w:ascii="Times New Roman" w:hAnsi="Times New Roman" w:cs="Times New Roman"/>
                <w:b w:val="0"/>
                <w:bCs w:val="0"/>
                <w:sz w:val="24"/>
                <w:szCs w:val="24"/>
                <w:vertAlign w:val="baseline"/>
                <w:lang w:val="en-US" w:eastAsia="zh-CN"/>
              </w:rPr>
              <w:t>QHT-WNAS20151013007a</w:t>
            </w:r>
          </w:p>
        </w:tc>
        <w:tc>
          <w:tcPr>
            <w:tcW w:w="154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1"/>
                <w:szCs w:val="21"/>
                <w:vertAlign w:val="baseline"/>
                <w:lang w:eastAsia="zh-CN"/>
              </w:rPr>
            </w:pPr>
          </w:p>
        </w:tc>
        <w:tc>
          <w:tcPr>
            <w:tcW w:w="1665"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3、</w:t>
            </w:r>
            <w:r>
              <w:rPr>
                <w:rFonts w:hint="default" w:ascii="Times New Roman" w:hAnsi="Times New Roman" w:cs="Times New Roman"/>
                <w:b w:val="0"/>
                <w:bCs w:val="0"/>
                <w:sz w:val="24"/>
                <w:szCs w:val="24"/>
                <w:vertAlign w:val="baseline"/>
                <w:lang w:val="en-US" w:eastAsia="zh-CN"/>
              </w:rPr>
              <w:t>2015</w:t>
            </w:r>
            <w:r>
              <w:rPr>
                <w:rFonts w:hint="eastAsia" w:ascii="仿宋_GB2312" w:hAnsi="仿宋_GB2312" w:eastAsia="仿宋_GB2312" w:cs="仿宋_GB2312"/>
                <w:b w:val="0"/>
                <w:bCs w:val="0"/>
                <w:sz w:val="24"/>
                <w:szCs w:val="24"/>
                <w:vertAlign w:val="baseline"/>
                <w:lang w:val="en-US" w:eastAsia="zh-CN"/>
              </w:rPr>
              <w:t>年</w:t>
            </w:r>
            <w:r>
              <w:rPr>
                <w:rFonts w:hint="default" w:ascii="Times New Roman" w:hAnsi="Times New Roman" w:cs="Times New Roman"/>
                <w:b w:val="0"/>
                <w:bCs w:val="0"/>
                <w:sz w:val="24"/>
                <w:szCs w:val="24"/>
                <w:vertAlign w:val="baseline"/>
                <w:lang w:val="en-US" w:eastAsia="zh-CN"/>
              </w:rPr>
              <w:t>1</w:t>
            </w:r>
            <w:r>
              <w:rPr>
                <w:rFonts w:hint="eastAsia" w:ascii="Times New Roman" w:hAnsi="Times New Roman" w:cs="Times New Roman"/>
                <w:b w:val="0"/>
                <w:bCs w:val="0"/>
                <w:sz w:val="24"/>
                <w:szCs w:val="24"/>
                <w:vertAlign w:val="baseline"/>
                <w:lang w:val="en-US" w:eastAsia="zh-CN"/>
              </w:rPr>
              <w:t>2</w:t>
            </w:r>
            <w:r>
              <w:rPr>
                <w:rFonts w:hint="eastAsia" w:ascii="仿宋_GB2312" w:hAnsi="仿宋_GB2312" w:eastAsia="仿宋_GB2312" w:cs="仿宋_GB2312"/>
                <w:b w:val="0"/>
                <w:bCs w:val="0"/>
                <w:sz w:val="24"/>
                <w:szCs w:val="24"/>
                <w:vertAlign w:val="baseline"/>
                <w:lang w:val="en-US" w:eastAsia="zh-CN"/>
              </w:rPr>
              <w:t>月</w:t>
            </w:r>
            <w:r>
              <w:rPr>
                <w:rFonts w:hint="eastAsia" w:ascii="Times New Roman" w:hAnsi="Times New Roman" w:cs="Times New Roman"/>
                <w:b w:val="0"/>
                <w:bCs w:val="0"/>
                <w:sz w:val="24"/>
                <w:szCs w:val="24"/>
                <w:vertAlign w:val="baseline"/>
                <w:lang w:val="en-US" w:eastAsia="zh-CN"/>
              </w:rPr>
              <w:t>21</w:t>
            </w:r>
            <w:r>
              <w:rPr>
                <w:rFonts w:hint="eastAsia" w:ascii="仿宋_GB2312" w:hAnsi="仿宋_GB2312" w:eastAsia="仿宋_GB2312" w:cs="仿宋_GB2312"/>
                <w:b w:val="0"/>
                <w:bCs w:val="0"/>
                <w:sz w:val="24"/>
                <w:szCs w:val="24"/>
                <w:vertAlign w:val="baseline"/>
                <w:lang w:val="en-US" w:eastAsia="zh-CN"/>
              </w:rPr>
              <w:t>日</w:t>
            </w:r>
          </w:p>
        </w:tc>
        <w:tc>
          <w:tcPr>
            <w:tcW w:w="2655" w:type="dxa"/>
            <w:gridSpan w:val="4"/>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中国科学院广州地球化学研究所分析测试中心</w:t>
            </w:r>
          </w:p>
        </w:tc>
        <w:tc>
          <w:tcPr>
            <w:tcW w:w="2625"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eastAsia="zh-CN"/>
              </w:rPr>
            </w:pPr>
            <w:r>
              <w:rPr>
                <w:rFonts w:hint="eastAsia" w:ascii="Times New Roman" w:hAnsi="Times New Roman" w:cs="Times New Roman"/>
                <w:b w:val="0"/>
                <w:bCs w:val="0"/>
                <w:sz w:val="24"/>
                <w:szCs w:val="24"/>
                <w:vertAlign w:val="baseline"/>
                <w:lang w:val="en-US" w:eastAsia="zh-CN"/>
              </w:rPr>
              <w:t>W20151221</w:t>
            </w:r>
          </w:p>
        </w:tc>
        <w:tc>
          <w:tcPr>
            <w:tcW w:w="154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4" w:type="dxa"/>
            <w:gridSpan w:val="1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（二）废气污染物信息表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restart"/>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排污口信息</w:t>
            </w:r>
          </w:p>
        </w:tc>
        <w:tc>
          <w:tcPr>
            <w:tcW w:w="1665"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废气执行标准</w:t>
            </w:r>
          </w:p>
        </w:tc>
        <w:tc>
          <w:tcPr>
            <w:tcW w:w="2670"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GB13271-2014</w:t>
            </w:r>
            <w:r>
              <w:rPr>
                <w:rFonts w:hint="eastAsia" w:ascii="Times New Roman" w:hAnsi="Times New Roman" w:cs="Times New Roman"/>
                <w:b w:val="0"/>
                <w:bCs w:val="0"/>
                <w:sz w:val="24"/>
                <w:szCs w:val="24"/>
                <w:vertAlign w:val="baseline"/>
                <w:lang w:val="en-US" w:eastAsia="zh-CN"/>
              </w:rPr>
              <w:t>表2、</w:t>
            </w:r>
          </w:p>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GB26451-2011表5</w:t>
            </w:r>
          </w:p>
        </w:tc>
        <w:tc>
          <w:tcPr>
            <w:tcW w:w="2610" w:type="dxa"/>
            <w:gridSpan w:val="4"/>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cstheme="minorEastAsia"/>
                <w:b/>
                <w:bCs/>
                <w:sz w:val="28"/>
                <w:szCs w:val="28"/>
                <w:vertAlign w:val="baseline"/>
                <w:lang w:eastAsia="zh-CN"/>
              </w:rPr>
              <w:t>允许排放的废气总量（</w:t>
            </w:r>
            <w:r>
              <w:rPr>
                <w:rFonts w:hint="eastAsia" w:asciiTheme="minorEastAsia" w:hAnsiTheme="minorEastAsia" w:cstheme="minorEastAsia"/>
                <w:b/>
                <w:bCs/>
                <w:sz w:val="28"/>
                <w:szCs w:val="28"/>
                <w:vertAlign w:val="baseline"/>
                <w:lang w:val="en-US" w:eastAsia="zh-CN"/>
              </w:rPr>
              <w:t>万m</w:t>
            </w:r>
            <w:r>
              <w:rPr>
                <w:rFonts w:hint="eastAsia" w:asciiTheme="minorEastAsia" w:hAnsiTheme="minorEastAsia" w:cstheme="minorEastAsia"/>
                <w:b/>
                <w:bCs/>
                <w:sz w:val="28"/>
                <w:szCs w:val="28"/>
                <w:vertAlign w:val="superscript"/>
                <w:lang w:val="en-US" w:eastAsia="zh-CN"/>
              </w:rPr>
              <w:t>3</w:t>
            </w:r>
            <w:r>
              <w:rPr>
                <w:rFonts w:hint="eastAsia" w:asciiTheme="minorEastAsia" w:hAnsiTheme="minorEastAsia" w:cstheme="minorEastAsia"/>
                <w:b/>
                <w:bCs/>
                <w:sz w:val="28"/>
                <w:szCs w:val="28"/>
                <w:vertAlign w:val="baseline"/>
                <w:lang w:val="en-US" w:eastAsia="zh-CN"/>
              </w:rPr>
              <w:t>/a</w:t>
            </w:r>
            <w:r>
              <w:rPr>
                <w:rFonts w:hint="eastAsia" w:asciiTheme="minorEastAsia" w:hAnsiTheme="minorEastAsia" w:cstheme="minorEastAsia"/>
                <w:b/>
                <w:bCs/>
                <w:sz w:val="28"/>
                <w:szCs w:val="28"/>
                <w:vertAlign w:val="baseline"/>
                <w:lang w:eastAsia="zh-CN"/>
              </w:rPr>
              <w:t>）</w:t>
            </w:r>
          </w:p>
        </w:tc>
        <w:tc>
          <w:tcPr>
            <w:tcW w:w="154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9505.39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continue"/>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p>
        </w:tc>
        <w:tc>
          <w:tcPr>
            <w:tcW w:w="1665"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排放口编号</w:t>
            </w:r>
          </w:p>
        </w:tc>
        <w:tc>
          <w:tcPr>
            <w:tcW w:w="2670"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分布位置</w:t>
            </w:r>
          </w:p>
        </w:tc>
        <w:tc>
          <w:tcPr>
            <w:tcW w:w="2610" w:type="dxa"/>
            <w:gridSpan w:val="4"/>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排放污染物种类</w:t>
            </w:r>
          </w:p>
        </w:tc>
        <w:tc>
          <w:tcPr>
            <w:tcW w:w="154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排放动向类型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continue"/>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p>
        </w:tc>
        <w:tc>
          <w:tcPr>
            <w:tcW w:w="1665"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1、FQ-50680</w:t>
            </w:r>
          </w:p>
        </w:tc>
        <w:tc>
          <w:tcPr>
            <w:tcW w:w="2670"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仿宋_GB2312" w:hAnsi="仿宋_GB2312" w:eastAsia="仿宋_GB2312" w:cs="仿宋_GB2312"/>
                <w:b w:val="0"/>
                <w:bCs w:val="0"/>
                <w:sz w:val="24"/>
                <w:szCs w:val="24"/>
                <w:vertAlign w:val="baseline"/>
                <w:lang w:val="en-US" w:eastAsia="zh-CN"/>
              </w:rPr>
              <w:t>厂内烟囱</w:t>
            </w:r>
          </w:p>
        </w:tc>
        <w:tc>
          <w:tcPr>
            <w:tcW w:w="2610" w:type="dxa"/>
            <w:gridSpan w:val="4"/>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废气</w:t>
            </w:r>
          </w:p>
        </w:tc>
        <w:tc>
          <w:tcPr>
            <w:tcW w:w="154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烟囱排放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continue"/>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p>
        </w:tc>
        <w:tc>
          <w:tcPr>
            <w:tcW w:w="1665"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r>
              <w:rPr>
                <w:rFonts w:hint="eastAsia" w:ascii="仿宋_GB2312" w:hAnsi="仿宋_GB2312" w:eastAsia="仿宋_GB2312" w:cs="仿宋_GB2312"/>
                <w:b/>
                <w:bCs/>
                <w:sz w:val="24"/>
                <w:szCs w:val="24"/>
                <w:vertAlign w:val="baseline"/>
                <w:lang w:val="en-US" w:eastAsia="zh-CN"/>
              </w:rPr>
              <w:t>/</w:t>
            </w:r>
          </w:p>
        </w:tc>
        <w:tc>
          <w:tcPr>
            <w:tcW w:w="2670"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w:t>
            </w:r>
          </w:p>
        </w:tc>
        <w:tc>
          <w:tcPr>
            <w:tcW w:w="2610" w:type="dxa"/>
            <w:gridSpan w:val="4"/>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w:t>
            </w:r>
          </w:p>
        </w:tc>
        <w:tc>
          <w:tcPr>
            <w:tcW w:w="154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restart"/>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污染物信息</w:t>
            </w:r>
          </w:p>
        </w:tc>
        <w:tc>
          <w:tcPr>
            <w:tcW w:w="1665"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污染物名称</w:t>
            </w:r>
          </w:p>
        </w:tc>
        <w:tc>
          <w:tcPr>
            <w:tcW w:w="2670"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排放标准</w:t>
            </w:r>
          </w:p>
        </w:tc>
        <w:tc>
          <w:tcPr>
            <w:tcW w:w="2610" w:type="dxa"/>
            <w:gridSpan w:val="4"/>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排放浓度</w:t>
            </w:r>
          </w:p>
        </w:tc>
        <w:tc>
          <w:tcPr>
            <w:tcW w:w="154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continue"/>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p>
        </w:tc>
        <w:tc>
          <w:tcPr>
            <w:tcW w:w="1665"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b w:val="0"/>
                <w:bCs w:val="0"/>
                <w:sz w:val="24"/>
                <w:szCs w:val="24"/>
                <w:vertAlign w:val="baseline"/>
                <w:lang w:val="en-US" w:eastAsia="zh-CN"/>
              </w:rPr>
              <w:t>1、</w:t>
            </w:r>
            <w:r>
              <w:rPr>
                <w:rFonts w:hint="eastAsia" w:ascii="Times New Roman" w:hAnsi="Times New Roman" w:cs="Times New Roman"/>
                <w:b w:val="0"/>
                <w:bCs w:val="0"/>
                <w:sz w:val="24"/>
                <w:szCs w:val="24"/>
                <w:vertAlign w:val="baseline"/>
                <w:lang w:val="en-US" w:eastAsia="zh-CN"/>
              </w:rPr>
              <w:t>SO</w:t>
            </w:r>
            <w:r>
              <w:rPr>
                <w:rFonts w:hint="eastAsia" w:ascii="Times New Roman" w:hAnsi="Times New Roman" w:cs="Times New Roman"/>
                <w:b w:val="0"/>
                <w:bCs w:val="0"/>
                <w:sz w:val="24"/>
                <w:szCs w:val="24"/>
                <w:vertAlign w:val="subscript"/>
                <w:lang w:val="en-US" w:eastAsia="zh-CN"/>
              </w:rPr>
              <w:t>2</w:t>
            </w:r>
          </w:p>
        </w:tc>
        <w:tc>
          <w:tcPr>
            <w:tcW w:w="2670"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5</w:t>
            </w:r>
            <w:r>
              <w:rPr>
                <w:rFonts w:hint="default" w:ascii="Times New Roman" w:hAnsi="Times New Roman" w:cs="Times New Roman"/>
                <w:b w:val="0"/>
                <w:bCs w:val="0"/>
                <w:sz w:val="24"/>
                <w:szCs w:val="24"/>
                <w:vertAlign w:val="baseline"/>
                <w:lang w:val="en-US" w:eastAsia="zh-CN"/>
              </w:rPr>
              <w:t>00mg/m</w:t>
            </w:r>
            <w:r>
              <w:rPr>
                <w:rFonts w:hint="default" w:ascii="Times New Roman" w:hAnsi="Times New Roman" w:cs="Times New Roman"/>
                <w:b w:val="0"/>
                <w:bCs w:val="0"/>
                <w:sz w:val="24"/>
                <w:szCs w:val="24"/>
                <w:vertAlign w:val="superscript"/>
                <w:lang w:val="en-US" w:eastAsia="zh-CN"/>
              </w:rPr>
              <w:t>3</w:t>
            </w:r>
          </w:p>
        </w:tc>
        <w:tc>
          <w:tcPr>
            <w:tcW w:w="2610" w:type="dxa"/>
            <w:gridSpan w:val="4"/>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27</w:t>
            </w:r>
            <w:r>
              <w:rPr>
                <w:rFonts w:hint="eastAsia" w:ascii="Times New Roman" w:hAnsi="Times New Roman" w:cs="Times New Roman"/>
                <w:b w:val="0"/>
                <w:bCs w:val="0"/>
                <w:sz w:val="24"/>
                <w:szCs w:val="24"/>
                <w:vertAlign w:val="baseline"/>
                <w:lang w:val="en-US" w:eastAsia="zh-CN"/>
              </w:rPr>
              <w:t>2.4</w:t>
            </w:r>
            <w:r>
              <w:rPr>
                <w:rFonts w:hint="default" w:ascii="Times New Roman" w:hAnsi="Times New Roman" w:cs="Times New Roman"/>
                <w:b w:val="0"/>
                <w:bCs w:val="0"/>
                <w:sz w:val="24"/>
                <w:szCs w:val="24"/>
                <w:vertAlign w:val="baseline"/>
                <w:lang w:val="en-US" w:eastAsia="zh-CN"/>
              </w:rPr>
              <w:t>mg/m</w:t>
            </w:r>
            <w:r>
              <w:rPr>
                <w:rFonts w:hint="default" w:ascii="Times New Roman" w:hAnsi="Times New Roman" w:cs="Times New Roman"/>
                <w:b w:val="0"/>
                <w:bCs w:val="0"/>
                <w:sz w:val="24"/>
                <w:szCs w:val="24"/>
                <w:vertAlign w:val="superscript"/>
                <w:lang w:val="en-US" w:eastAsia="zh-CN"/>
              </w:rPr>
              <w:t>3</w:t>
            </w:r>
          </w:p>
        </w:tc>
        <w:tc>
          <w:tcPr>
            <w:tcW w:w="154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2.19</w:t>
            </w:r>
            <w:r>
              <w:rPr>
                <w:rFonts w:hint="default" w:ascii="Times New Roman" w:hAnsi="Times New Roman" w:cs="Times New Roman"/>
                <w:b w:val="0"/>
                <w:bCs w:val="0"/>
                <w:sz w:val="24"/>
                <w:szCs w:val="24"/>
                <w:vertAlign w:val="baseline"/>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continue"/>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p>
        </w:tc>
        <w:tc>
          <w:tcPr>
            <w:tcW w:w="1665"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b w:val="0"/>
                <w:bCs w:val="0"/>
                <w:sz w:val="24"/>
                <w:szCs w:val="24"/>
                <w:vertAlign w:val="baseline"/>
                <w:lang w:val="en-US" w:eastAsia="zh-CN"/>
              </w:rPr>
              <w:t>2、</w:t>
            </w:r>
            <w:r>
              <w:rPr>
                <w:rFonts w:hint="eastAsia" w:ascii="Times New Roman" w:hAnsi="Times New Roman" w:cs="Times New Roman"/>
                <w:b w:val="0"/>
                <w:bCs w:val="0"/>
                <w:sz w:val="24"/>
                <w:szCs w:val="24"/>
                <w:vertAlign w:val="baseline"/>
                <w:lang w:val="en-US" w:eastAsia="zh-CN"/>
              </w:rPr>
              <w:t>NO</w:t>
            </w:r>
            <w:r>
              <w:rPr>
                <w:rFonts w:hint="eastAsia" w:ascii="Times New Roman" w:hAnsi="Times New Roman" w:cs="Times New Roman"/>
                <w:b w:val="0"/>
                <w:bCs w:val="0"/>
                <w:sz w:val="24"/>
                <w:szCs w:val="24"/>
                <w:vertAlign w:val="subscript"/>
                <w:lang w:val="en-US" w:eastAsia="zh-CN"/>
              </w:rPr>
              <w:t>x</w:t>
            </w:r>
          </w:p>
        </w:tc>
        <w:tc>
          <w:tcPr>
            <w:tcW w:w="2670"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4</w:t>
            </w:r>
            <w:r>
              <w:rPr>
                <w:rFonts w:hint="default" w:ascii="Times New Roman" w:hAnsi="Times New Roman" w:cs="Times New Roman"/>
                <w:b w:val="0"/>
                <w:bCs w:val="0"/>
                <w:sz w:val="24"/>
                <w:szCs w:val="24"/>
                <w:vertAlign w:val="baseline"/>
                <w:lang w:val="en-US" w:eastAsia="zh-CN"/>
              </w:rPr>
              <w:t>00mg/m</w:t>
            </w:r>
            <w:r>
              <w:rPr>
                <w:rFonts w:hint="default" w:ascii="Times New Roman" w:hAnsi="Times New Roman" w:cs="Times New Roman"/>
                <w:b w:val="0"/>
                <w:bCs w:val="0"/>
                <w:sz w:val="24"/>
                <w:szCs w:val="24"/>
                <w:vertAlign w:val="superscript"/>
                <w:lang w:val="en-US" w:eastAsia="zh-CN"/>
              </w:rPr>
              <w:t>3</w:t>
            </w:r>
          </w:p>
        </w:tc>
        <w:tc>
          <w:tcPr>
            <w:tcW w:w="2610" w:type="dxa"/>
            <w:gridSpan w:val="4"/>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163.5mg/m</w:t>
            </w:r>
            <w:r>
              <w:rPr>
                <w:rFonts w:hint="default" w:ascii="Times New Roman" w:hAnsi="Times New Roman" w:cs="Times New Roman"/>
                <w:b w:val="0"/>
                <w:bCs w:val="0"/>
                <w:sz w:val="24"/>
                <w:szCs w:val="24"/>
                <w:vertAlign w:val="superscript"/>
                <w:lang w:val="en-US" w:eastAsia="zh-CN"/>
              </w:rPr>
              <w:t>3</w:t>
            </w:r>
          </w:p>
        </w:tc>
        <w:tc>
          <w:tcPr>
            <w:tcW w:w="154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13.138</w:t>
            </w:r>
            <w:r>
              <w:rPr>
                <w:rFonts w:hint="default" w:ascii="Times New Roman" w:hAnsi="Times New Roman" w:cs="Times New Roman"/>
                <w:b w:val="0"/>
                <w:bCs w:val="0"/>
                <w:sz w:val="24"/>
                <w:szCs w:val="24"/>
                <w:vertAlign w:val="baseline"/>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continue"/>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p>
        </w:tc>
        <w:tc>
          <w:tcPr>
            <w:tcW w:w="1665"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3、</w:t>
            </w:r>
            <w:r>
              <w:rPr>
                <w:rFonts w:hint="eastAsia" w:ascii="仿宋_GB2312" w:hAnsi="仿宋_GB2312" w:eastAsia="仿宋_GB2312" w:cs="仿宋_GB2312"/>
                <w:b w:val="0"/>
                <w:bCs w:val="0"/>
                <w:sz w:val="24"/>
                <w:szCs w:val="24"/>
                <w:vertAlign w:val="baseline"/>
                <w:lang w:val="en-US" w:eastAsia="zh-CN"/>
              </w:rPr>
              <w:t>烟尘</w:t>
            </w:r>
          </w:p>
        </w:tc>
        <w:tc>
          <w:tcPr>
            <w:tcW w:w="2670"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12</w:t>
            </w:r>
            <w:r>
              <w:rPr>
                <w:rFonts w:hint="default" w:ascii="Times New Roman" w:hAnsi="Times New Roman" w:cs="Times New Roman"/>
                <w:b w:val="0"/>
                <w:bCs w:val="0"/>
                <w:sz w:val="24"/>
                <w:szCs w:val="24"/>
                <w:vertAlign w:val="baseline"/>
                <w:lang w:val="en-US" w:eastAsia="zh-CN"/>
              </w:rPr>
              <w:t>0mg/m</w:t>
            </w:r>
            <w:r>
              <w:rPr>
                <w:rFonts w:hint="default" w:ascii="Times New Roman" w:hAnsi="Times New Roman" w:cs="Times New Roman"/>
                <w:b w:val="0"/>
                <w:bCs w:val="0"/>
                <w:sz w:val="24"/>
                <w:szCs w:val="24"/>
                <w:vertAlign w:val="superscript"/>
                <w:lang w:val="en-US" w:eastAsia="zh-CN"/>
              </w:rPr>
              <w:t>3</w:t>
            </w:r>
          </w:p>
        </w:tc>
        <w:tc>
          <w:tcPr>
            <w:tcW w:w="2610" w:type="dxa"/>
            <w:gridSpan w:val="4"/>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6025.4</w:t>
            </w:r>
            <w:r>
              <w:rPr>
                <w:rFonts w:hint="default" w:ascii="Times New Roman" w:hAnsi="Times New Roman" w:cs="Times New Roman"/>
                <w:b w:val="0"/>
                <w:bCs w:val="0"/>
                <w:sz w:val="24"/>
                <w:szCs w:val="24"/>
                <w:vertAlign w:val="baseline"/>
                <w:lang w:val="en-US" w:eastAsia="zh-CN"/>
              </w:rPr>
              <w:t>mg/m</w:t>
            </w:r>
            <w:r>
              <w:rPr>
                <w:rFonts w:hint="default" w:ascii="Times New Roman" w:hAnsi="Times New Roman" w:cs="Times New Roman"/>
                <w:b w:val="0"/>
                <w:bCs w:val="0"/>
                <w:sz w:val="24"/>
                <w:szCs w:val="24"/>
                <w:vertAlign w:val="superscript"/>
                <w:lang w:val="en-US" w:eastAsia="zh-CN"/>
              </w:rPr>
              <w:t>3</w:t>
            </w:r>
          </w:p>
        </w:tc>
        <w:tc>
          <w:tcPr>
            <w:tcW w:w="154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4.019</w:t>
            </w:r>
            <w:r>
              <w:rPr>
                <w:rFonts w:hint="default" w:ascii="Times New Roman" w:hAnsi="Times New Roman" w:cs="Times New Roman"/>
                <w:b w:val="0"/>
                <w:bCs w:val="0"/>
                <w:sz w:val="24"/>
                <w:szCs w:val="24"/>
                <w:vertAlign w:val="baseline"/>
                <w:lang w:val="en-US" w:eastAsia="zh-CN"/>
              </w:rPr>
              <w:t>6t/a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restart"/>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监测</w:t>
            </w:r>
          </w:p>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信息</w:t>
            </w:r>
          </w:p>
        </w:tc>
        <w:tc>
          <w:tcPr>
            <w:tcW w:w="1665"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监测时间</w:t>
            </w:r>
          </w:p>
        </w:tc>
        <w:tc>
          <w:tcPr>
            <w:tcW w:w="2670"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监测单位</w:t>
            </w:r>
          </w:p>
        </w:tc>
        <w:tc>
          <w:tcPr>
            <w:tcW w:w="2610" w:type="dxa"/>
            <w:gridSpan w:val="4"/>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监测报告编号</w:t>
            </w:r>
          </w:p>
        </w:tc>
        <w:tc>
          <w:tcPr>
            <w:tcW w:w="154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超标情况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continue"/>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1"/>
                <w:szCs w:val="21"/>
                <w:vertAlign w:val="baseline"/>
                <w:lang w:eastAsia="zh-CN"/>
              </w:rPr>
            </w:pPr>
          </w:p>
        </w:tc>
        <w:tc>
          <w:tcPr>
            <w:tcW w:w="1665"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default" w:ascii="Times New Roman" w:hAnsi="Times New Roman" w:cs="Times New Roman"/>
                <w:b w:val="0"/>
                <w:bCs w:val="0"/>
                <w:sz w:val="24"/>
                <w:szCs w:val="24"/>
                <w:vertAlign w:val="baseline"/>
                <w:lang w:val="en-US" w:eastAsia="zh-CN"/>
              </w:rPr>
              <w:t>1、2015</w:t>
            </w:r>
            <w:r>
              <w:rPr>
                <w:rFonts w:hint="eastAsia" w:ascii="仿宋_GB2312" w:hAnsi="仿宋_GB2312" w:eastAsia="仿宋_GB2312" w:cs="仿宋_GB2312"/>
                <w:b w:val="0"/>
                <w:bCs w:val="0"/>
                <w:sz w:val="24"/>
                <w:szCs w:val="24"/>
                <w:vertAlign w:val="baseline"/>
                <w:lang w:val="en-US" w:eastAsia="zh-CN"/>
              </w:rPr>
              <w:t>年</w:t>
            </w:r>
            <w:r>
              <w:rPr>
                <w:rFonts w:hint="default" w:ascii="Times New Roman" w:hAnsi="Times New Roman" w:cs="Times New Roman"/>
                <w:b w:val="0"/>
                <w:bCs w:val="0"/>
                <w:sz w:val="24"/>
                <w:szCs w:val="24"/>
                <w:vertAlign w:val="baseline"/>
                <w:lang w:val="en-US" w:eastAsia="zh-CN"/>
              </w:rPr>
              <w:t>2</w:t>
            </w:r>
            <w:r>
              <w:rPr>
                <w:rFonts w:hint="eastAsia" w:ascii="仿宋_GB2312" w:hAnsi="仿宋_GB2312" w:eastAsia="仿宋_GB2312" w:cs="仿宋_GB2312"/>
                <w:b w:val="0"/>
                <w:bCs w:val="0"/>
                <w:sz w:val="24"/>
                <w:szCs w:val="24"/>
                <w:vertAlign w:val="baseline"/>
                <w:lang w:val="en-US" w:eastAsia="zh-CN"/>
              </w:rPr>
              <w:t>月</w:t>
            </w:r>
            <w:r>
              <w:rPr>
                <w:rFonts w:hint="default" w:ascii="Times New Roman" w:hAnsi="Times New Roman" w:cs="Times New Roman"/>
                <w:b w:val="0"/>
                <w:bCs w:val="0"/>
                <w:sz w:val="24"/>
                <w:szCs w:val="24"/>
                <w:vertAlign w:val="baseline"/>
                <w:lang w:val="en-US" w:eastAsia="zh-CN"/>
              </w:rPr>
              <w:t>16</w:t>
            </w:r>
            <w:r>
              <w:rPr>
                <w:rFonts w:hint="eastAsia" w:ascii="仿宋_GB2312" w:hAnsi="仿宋_GB2312" w:eastAsia="仿宋_GB2312" w:cs="仿宋_GB2312"/>
                <w:b w:val="0"/>
                <w:bCs w:val="0"/>
                <w:sz w:val="24"/>
                <w:szCs w:val="24"/>
                <w:vertAlign w:val="baseline"/>
                <w:lang w:val="en-US" w:eastAsia="zh-CN"/>
              </w:rPr>
              <w:t>日</w:t>
            </w:r>
          </w:p>
        </w:tc>
        <w:tc>
          <w:tcPr>
            <w:tcW w:w="2670"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遂溪县环保监测站</w:t>
            </w:r>
          </w:p>
        </w:tc>
        <w:tc>
          <w:tcPr>
            <w:tcW w:w="2610" w:type="dxa"/>
            <w:gridSpan w:val="4"/>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仿宋_GB2312" w:hAnsi="仿宋_GB2312" w:eastAsia="仿宋_GB2312" w:cs="仿宋_GB2312"/>
                <w:b w:val="0"/>
                <w:bCs w:val="0"/>
                <w:sz w:val="21"/>
                <w:szCs w:val="21"/>
                <w:vertAlign w:val="baseline"/>
                <w:lang w:eastAsia="zh-CN"/>
              </w:rPr>
              <w:t>遂环监（测）字【</w:t>
            </w:r>
            <w:r>
              <w:rPr>
                <w:rFonts w:hint="eastAsia" w:ascii="仿宋_GB2312" w:hAnsi="仿宋_GB2312" w:eastAsia="仿宋_GB2312" w:cs="仿宋_GB2312"/>
                <w:b w:val="0"/>
                <w:bCs w:val="0"/>
                <w:sz w:val="21"/>
                <w:szCs w:val="21"/>
                <w:vertAlign w:val="baseline"/>
                <w:lang w:val="en-US" w:eastAsia="zh-CN"/>
              </w:rPr>
              <w:t>2015】第28号</w:t>
            </w:r>
          </w:p>
        </w:tc>
        <w:tc>
          <w:tcPr>
            <w:tcW w:w="154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continue"/>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1"/>
                <w:szCs w:val="21"/>
                <w:vertAlign w:val="baseline"/>
                <w:lang w:eastAsia="zh-CN"/>
              </w:rPr>
            </w:pPr>
          </w:p>
        </w:tc>
        <w:tc>
          <w:tcPr>
            <w:tcW w:w="1665"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default" w:ascii="Times New Roman" w:hAnsi="Times New Roman" w:cs="Times New Roman"/>
                <w:b w:val="0"/>
                <w:bCs w:val="0"/>
                <w:sz w:val="24"/>
                <w:szCs w:val="24"/>
                <w:vertAlign w:val="baseline"/>
                <w:lang w:val="en-US" w:eastAsia="zh-CN"/>
              </w:rPr>
              <w:t>2、2015</w:t>
            </w:r>
            <w:r>
              <w:rPr>
                <w:rFonts w:hint="eastAsia" w:ascii="仿宋_GB2312" w:hAnsi="仿宋_GB2312" w:eastAsia="仿宋_GB2312" w:cs="仿宋_GB2312"/>
                <w:b w:val="0"/>
                <w:bCs w:val="0"/>
                <w:sz w:val="24"/>
                <w:szCs w:val="24"/>
                <w:vertAlign w:val="baseline"/>
                <w:lang w:val="en-US" w:eastAsia="zh-CN"/>
              </w:rPr>
              <w:t>年</w:t>
            </w:r>
            <w:r>
              <w:rPr>
                <w:rFonts w:hint="default" w:ascii="Times New Roman" w:hAnsi="Times New Roman" w:cs="Times New Roman"/>
                <w:b w:val="0"/>
                <w:bCs w:val="0"/>
                <w:sz w:val="24"/>
                <w:szCs w:val="24"/>
                <w:vertAlign w:val="baseline"/>
                <w:lang w:val="en-US" w:eastAsia="zh-CN"/>
              </w:rPr>
              <w:t>10</w:t>
            </w:r>
            <w:r>
              <w:rPr>
                <w:rFonts w:hint="eastAsia" w:ascii="仿宋_GB2312" w:hAnsi="仿宋_GB2312" w:eastAsia="仿宋_GB2312" w:cs="仿宋_GB2312"/>
                <w:b w:val="0"/>
                <w:bCs w:val="0"/>
                <w:sz w:val="24"/>
                <w:szCs w:val="24"/>
                <w:vertAlign w:val="baseline"/>
                <w:lang w:val="en-US" w:eastAsia="zh-CN"/>
              </w:rPr>
              <w:t>月</w:t>
            </w:r>
            <w:r>
              <w:rPr>
                <w:rFonts w:hint="default" w:ascii="Times New Roman" w:hAnsi="Times New Roman" w:cs="Times New Roman"/>
                <w:b w:val="0"/>
                <w:bCs w:val="0"/>
                <w:sz w:val="24"/>
                <w:szCs w:val="24"/>
                <w:vertAlign w:val="baseline"/>
                <w:lang w:val="en-US" w:eastAsia="zh-CN"/>
              </w:rPr>
              <w:t>13</w:t>
            </w:r>
            <w:r>
              <w:rPr>
                <w:rFonts w:hint="eastAsia" w:ascii="仿宋_GB2312" w:hAnsi="仿宋_GB2312" w:eastAsia="仿宋_GB2312" w:cs="仿宋_GB2312"/>
                <w:b w:val="0"/>
                <w:bCs w:val="0"/>
                <w:sz w:val="24"/>
                <w:szCs w:val="24"/>
                <w:vertAlign w:val="baseline"/>
                <w:lang w:val="en-US" w:eastAsia="zh-CN"/>
              </w:rPr>
              <w:t>日</w:t>
            </w:r>
          </w:p>
        </w:tc>
        <w:tc>
          <w:tcPr>
            <w:tcW w:w="2670"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深圳市清华环科检测技术有限公司</w:t>
            </w:r>
          </w:p>
        </w:tc>
        <w:tc>
          <w:tcPr>
            <w:tcW w:w="2610" w:type="dxa"/>
            <w:gridSpan w:val="4"/>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val="en-US" w:eastAsia="zh-CN"/>
              </w:rPr>
            </w:pPr>
            <w:r>
              <w:rPr>
                <w:rFonts w:hint="default" w:ascii="Times New Roman" w:hAnsi="Times New Roman" w:cs="Times New Roman"/>
                <w:b w:val="0"/>
                <w:bCs w:val="0"/>
                <w:sz w:val="21"/>
                <w:szCs w:val="21"/>
                <w:vertAlign w:val="baseline"/>
                <w:lang w:val="en-US" w:eastAsia="zh-CN"/>
              </w:rPr>
              <w:t>QHT-WNAS20151013007a</w:t>
            </w:r>
          </w:p>
        </w:tc>
        <w:tc>
          <w:tcPr>
            <w:tcW w:w="154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4" w:type="dxa"/>
            <w:vMerge w:val="continue"/>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1"/>
                <w:szCs w:val="21"/>
                <w:vertAlign w:val="baseline"/>
                <w:lang w:eastAsia="zh-CN"/>
              </w:rPr>
            </w:pPr>
          </w:p>
        </w:tc>
        <w:tc>
          <w:tcPr>
            <w:tcW w:w="1665"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3、</w:t>
            </w:r>
            <w:r>
              <w:rPr>
                <w:rFonts w:hint="default" w:ascii="Times New Roman" w:hAnsi="Times New Roman" w:cs="Times New Roman"/>
                <w:b w:val="0"/>
                <w:bCs w:val="0"/>
                <w:sz w:val="24"/>
                <w:szCs w:val="24"/>
                <w:vertAlign w:val="baseline"/>
                <w:lang w:val="en-US" w:eastAsia="zh-CN"/>
              </w:rPr>
              <w:t>2015</w:t>
            </w:r>
            <w:r>
              <w:rPr>
                <w:rFonts w:hint="eastAsia" w:ascii="仿宋_GB2312" w:hAnsi="仿宋_GB2312" w:eastAsia="仿宋_GB2312" w:cs="仿宋_GB2312"/>
                <w:b w:val="0"/>
                <w:bCs w:val="0"/>
                <w:sz w:val="24"/>
                <w:szCs w:val="24"/>
                <w:vertAlign w:val="baseline"/>
                <w:lang w:val="en-US" w:eastAsia="zh-CN"/>
              </w:rPr>
              <w:t>年</w:t>
            </w:r>
            <w:r>
              <w:rPr>
                <w:rFonts w:hint="default" w:ascii="Times New Roman" w:hAnsi="Times New Roman" w:cs="Times New Roman"/>
                <w:b w:val="0"/>
                <w:bCs w:val="0"/>
                <w:sz w:val="24"/>
                <w:szCs w:val="24"/>
                <w:vertAlign w:val="baseline"/>
                <w:lang w:val="en-US" w:eastAsia="zh-CN"/>
              </w:rPr>
              <w:t>1</w:t>
            </w:r>
            <w:r>
              <w:rPr>
                <w:rFonts w:hint="eastAsia" w:ascii="Times New Roman" w:hAnsi="Times New Roman" w:cs="Times New Roman"/>
                <w:b w:val="0"/>
                <w:bCs w:val="0"/>
                <w:sz w:val="24"/>
                <w:szCs w:val="24"/>
                <w:vertAlign w:val="baseline"/>
                <w:lang w:val="en-US" w:eastAsia="zh-CN"/>
              </w:rPr>
              <w:t>2</w:t>
            </w:r>
            <w:r>
              <w:rPr>
                <w:rFonts w:hint="eastAsia" w:ascii="仿宋_GB2312" w:hAnsi="仿宋_GB2312" w:eastAsia="仿宋_GB2312" w:cs="仿宋_GB2312"/>
                <w:b w:val="0"/>
                <w:bCs w:val="0"/>
                <w:sz w:val="24"/>
                <w:szCs w:val="24"/>
                <w:vertAlign w:val="baseline"/>
                <w:lang w:val="en-US" w:eastAsia="zh-CN"/>
              </w:rPr>
              <w:t>月</w:t>
            </w:r>
            <w:r>
              <w:rPr>
                <w:rFonts w:hint="eastAsia" w:ascii="Times New Roman" w:hAnsi="Times New Roman" w:cs="Times New Roman"/>
                <w:b w:val="0"/>
                <w:bCs w:val="0"/>
                <w:sz w:val="24"/>
                <w:szCs w:val="24"/>
                <w:vertAlign w:val="baseline"/>
                <w:lang w:val="en-US" w:eastAsia="zh-CN"/>
              </w:rPr>
              <w:t>21</w:t>
            </w:r>
            <w:r>
              <w:rPr>
                <w:rFonts w:hint="eastAsia" w:ascii="仿宋_GB2312" w:hAnsi="仿宋_GB2312" w:eastAsia="仿宋_GB2312" w:cs="仿宋_GB2312"/>
                <w:b w:val="0"/>
                <w:bCs w:val="0"/>
                <w:sz w:val="24"/>
                <w:szCs w:val="24"/>
                <w:vertAlign w:val="baseline"/>
                <w:lang w:val="en-US" w:eastAsia="zh-CN"/>
              </w:rPr>
              <w:t>日</w:t>
            </w:r>
          </w:p>
        </w:tc>
        <w:tc>
          <w:tcPr>
            <w:tcW w:w="2670"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cstheme="minorEastAsia"/>
                <w:b/>
                <w:bCs/>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中国科学院广州地球化学研究所分析测试中心</w:t>
            </w:r>
          </w:p>
        </w:tc>
        <w:tc>
          <w:tcPr>
            <w:tcW w:w="2610" w:type="dxa"/>
            <w:gridSpan w:val="4"/>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cstheme="minorEastAsia"/>
                <w:b/>
                <w:bCs/>
                <w:sz w:val="24"/>
                <w:szCs w:val="24"/>
                <w:vertAlign w:val="baseline"/>
                <w:lang w:val="en-US" w:eastAsia="zh-CN"/>
              </w:rPr>
            </w:pPr>
            <w:r>
              <w:rPr>
                <w:rFonts w:hint="eastAsia" w:ascii="Times New Roman" w:hAnsi="Times New Roman" w:cs="Times New Roman"/>
                <w:b w:val="0"/>
                <w:bCs w:val="0"/>
                <w:sz w:val="21"/>
                <w:szCs w:val="21"/>
                <w:vertAlign w:val="baseline"/>
                <w:lang w:val="en-US" w:eastAsia="zh-CN"/>
              </w:rPr>
              <w:t>W20151221</w:t>
            </w:r>
          </w:p>
        </w:tc>
        <w:tc>
          <w:tcPr>
            <w:tcW w:w="1545"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cstheme="minorEastAsia"/>
                <w:b/>
                <w:bCs/>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4" w:type="dxa"/>
            <w:gridSpan w:val="1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（三）危险废物信息表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废物名称</w:t>
            </w:r>
          </w:p>
        </w:tc>
        <w:tc>
          <w:tcPr>
            <w:tcW w:w="186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产生量</w:t>
            </w:r>
          </w:p>
        </w:tc>
        <w:tc>
          <w:tcPr>
            <w:tcW w:w="186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贮存量</w:t>
            </w:r>
          </w:p>
        </w:tc>
        <w:tc>
          <w:tcPr>
            <w:tcW w:w="20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规范转移量</w:t>
            </w:r>
          </w:p>
        </w:tc>
        <w:tc>
          <w:tcPr>
            <w:tcW w:w="171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倾倒丢弃量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vertAlign w:val="baseline"/>
                <w:lang w:eastAsia="zh-CN"/>
              </w:rPr>
            </w:pPr>
            <w:r>
              <w:rPr>
                <w:rFonts w:hint="default" w:ascii="Times New Roman" w:hAnsi="Times New Roman" w:cs="Times New Roman" w:eastAsiaTheme="minorEastAsia"/>
                <w:b w:val="0"/>
                <w:bCs w:val="0"/>
                <w:sz w:val="28"/>
                <w:szCs w:val="28"/>
                <w:vertAlign w:val="baseline"/>
                <w:lang w:val="en-US" w:eastAsia="zh-CN"/>
              </w:rPr>
              <w:t>1、</w:t>
            </w:r>
            <w:r>
              <w:rPr>
                <w:rFonts w:hint="eastAsia" w:ascii="仿宋_GB2312" w:hAnsi="仿宋_GB2312" w:eastAsia="仿宋_GB2312" w:cs="仿宋_GB2312"/>
                <w:b w:val="0"/>
                <w:bCs w:val="0"/>
                <w:sz w:val="28"/>
                <w:szCs w:val="28"/>
                <w:vertAlign w:val="baseline"/>
                <w:lang w:eastAsia="zh-CN"/>
              </w:rPr>
              <w:t>废渣</w:t>
            </w:r>
          </w:p>
        </w:tc>
        <w:tc>
          <w:tcPr>
            <w:tcW w:w="186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1229吨</w:t>
            </w:r>
          </w:p>
        </w:tc>
        <w:tc>
          <w:tcPr>
            <w:tcW w:w="186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1229吨</w:t>
            </w:r>
          </w:p>
        </w:tc>
        <w:tc>
          <w:tcPr>
            <w:tcW w:w="20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0</w:t>
            </w:r>
          </w:p>
        </w:tc>
        <w:tc>
          <w:tcPr>
            <w:tcW w:w="171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2、</w:t>
            </w:r>
            <w:r>
              <w:rPr>
                <w:rFonts w:hint="eastAsia" w:asciiTheme="minorEastAsia" w:hAnsiTheme="minorEastAsia" w:eastAsiaTheme="minorEastAsia" w:cstheme="minorEastAsia"/>
                <w:b/>
                <w:bCs/>
                <w:sz w:val="28"/>
                <w:szCs w:val="28"/>
                <w:vertAlign w:val="baseline"/>
                <w:lang w:val="en-US" w:eastAsia="zh-CN"/>
              </w:rPr>
              <w:t>/</w:t>
            </w:r>
          </w:p>
        </w:tc>
        <w:tc>
          <w:tcPr>
            <w:tcW w:w="186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w:t>
            </w:r>
          </w:p>
        </w:tc>
        <w:tc>
          <w:tcPr>
            <w:tcW w:w="186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w:t>
            </w:r>
          </w:p>
        </w:tc>
        <w:tc>
          <w:tcPr>
            <w:tcW w:w="202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w:t>
            </w:r>
          </w:p>
        </w:tc>
        <w:tc>
          <w:tcPr>
            <w:tcW w:w="1718"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4" w:type="dxa"/>
            <w:gridSpan w:val="1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（四）噪音污染物信息表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0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cstheme="minorEastAsia"/>
                <w:b/>
                <w:bCs/>
                <w:sz w:val="24"/>
                <w:szCs w:val="24"/>
                <w:vertAlign w:val="baseline"/>
                <w:lang w:eastAsia="zh-CN"/>
              </w:rPr>
              <w:t>噪音执行标准</w:t>
            </w:r>
          </w:p>
        </w:tc>
        <w:tc>
          <w:tcPr>
            <w:tcW w:w="622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GB12348-2008  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9"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cstheme="minorEastAsia"/>
                <w:b/>
                <w:bCs/>
                <w:sz w:val="28"/>
                <w:szCs w:val="28"/>
                <w:vertAlign w:val="baseline"/>
                <w:lang w:eastAsia="zh-CN"/>
              </w:rPr>
              <w:t>监测信息</w:t>
            </w:r>
          </w:p>
        </w:tc>
        <w:tc>
          <w:tcPr>
            <w:tcW w:w="1710"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监测时间</w:t>
            </w:r>
          </w:p>
        </w:tc>
        <w:tc>
          <w:tcPr>
            <w:tcW w:w="1635" w:type="dxa"/>
            <w:gridSpan w:val="2"/>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监测单位</w:t>
            </w:r>
          </w:p>
        </w:tc>
        <w:tc>
          <w:tcPr>
            <w:tcW w:w="2992"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监测报告编号</w:t>
            </w:r>
          </w:p>
        </w:tc>
        <w:tc>
          <w:tcPr>
            <w:tcW w:w="1598" w:type="dxa"/>
            <w:gridSpan w:val="2"/>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超标情况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1"/>
                <w:szCs w:val="21"/>
                <w:vertAlign w:val="baseline"/>
                <w:lang w:eastAsia="zh-CN"/>
              </w:rPr>
            </w:pPr>
          </w:p>
        </w:tc>
        <w:tc>
          <w:tcPr>
            <w:tcW w:w="1710"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1、2015</w:t>
            </w:r>
            <w:r>
              <w:rPr>
                <w:rFonts w:hint="eastAsia" w:ascii="仿宋_GB2312" w:hAnsi="仿宋_GB2312" w:eastAsia="仿宋_GB2312" w:cs="仿宋_GB2312"/>
                <w:b w:val="0"/>
                <w:bCs w:val="0"/>
                <w:sz w:val="24"/>
                <w:szCs w:val="24"/>
                <w:vertAlign w:val="baseline"/>
                <w:lang w:val="en-US" w:eastAsia="zh-CN"/>
              </w:rPr>
              <w:t>年</w:t>
            </w:r>
            <w:r>
              <w:rPr>
                <w:rFonts w:hint="default" w:ascii="Times New Roman" w:hAnsi="Times New Roman" w:cs="Times New Roman"/>
                <w:b w:val="0"/>
                <w:bCs w:val="0"/>
                <w:sz w:val="24"/>
                <w:szCs w:val="24"/>
                <w:vertAlign w:val="baseline"/>
                <w:lang w:val="en-US" w:eastAsia="zh-CN"/>
              </w:rPr>
              <w:t>2</w:t>
            </w:r>
            <w:r>
              <w:rPr>
                <w:rFonts w:hint="eastAsia" w:ascii="仿宋_GB2312" w:hAnsi="仿宋_GB2312" w:eastAsia="仿宋_GB2312" w:cs="仿宋_GB2312"/>
                <w:b w:val="0"/>
                <w:bCs w:val="0"/>
                <w:sz w:val="24"/>
                <w:szCs w:val="24"/>
                <w:vertAlign w:val="baseline"/>
                <w:lang w:val="en-US" w:eastAsia="zh-CN"/>
              </w:rPr>
              <w:t>月</w:t>
            </w:r>
            <w:r>
              <w:rPr>
                <w:rFonts w:hint="default" w:ascii="Times New Roman" w:hAnsi="Times New Roman" w:cs="Times New Roman"/>
                <w:b w:val="0"/>
                <w:bCs w:val="0"/>
                <w:sz w:val="24"/>
                <w:szCs w:val="24"/>
                <w:vertAlign w:val="baseline"/>
                <w:lang w:val="en-US" w:eastAsia="zh-CN"/>
              </w:rPr>
              <w:t>16</w:t>
            </w:r>
            <w:r>
              <w:rPr>
                <w:rFonts w:hint="eastAsia" w:ascii="仿宋_GB2312" w:hAnsi="仿宋_GB2312" w:eastAsia="仿宋_GB2312" w:cs="仿宋_GB2312"/>
                <w:b w:val="0"/>
                <w:bCs w:val="0"/>
                <w:sz w:val="24"/>
                <w:szCs w:val="24"/>
                <w:vertAlign w:val="baseline"/>
                <w:lang w:val="en-US" w:eastAsia="zh-CN"/>
              </w:rPr>
              <w:t>日</w:t>
            </w:r>
          </w:p>
        </w:tc>
        <w:tc>
          <w:tcPr>
            <w:tcW w:w="1635" w:type="dxa"/>
            <w:gridSpan w:val="2"/>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遂溪县环保监测站</w:t>
            </w:r>
          </w:p>
        </w:tc>
        <w:tc>
          <w:tcPr>
            <w:tcW w:w="2992"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遂环监（测）字【</w:t>
            </w:r>
            <w:r>
              <w:rPr>
                <w:rFonts w:hint="eastAsia" w:ascii="仿宋_GB2312" w:hAnsi="仿宋_GB2312" w:eastAsia="仿宋_GB2312" w:cs="仿宋_GB2312"/>
                <w:b w:val="0"/>
                <w:bCs w:val="0"/>
                <w:sz w:val="24"/>
                <w:szCs w:val="24"/>
                <w:vertAlign w:val="baseline"/>
                <w:lang w:val="en-US" w:eastAsia="zh-CN"/>
              </w:rPr>
              <w:t>2015】第28号</w:t>
            </w:r>
          </w:p>
        </w:tc>
        <w:tc>
          <w:tcPr>
            <w:tcW w:w="1598" w:type="dxa"/>
            <w:gridSpan w:val="2"/>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cstheme="minorEastAsia"/>
                <w:b/>
                <w:bCs/>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1"/>
                <w:szCs w:val="21"/>
                <w:vertAlign w:val="baseline"/>
                <w:lang w:eastAsia="zh-CN"/>
              </w:rPr>
            </w:pPr>
          </w:p>
        </w:tc>
        <w:tc>
          <w:tcPr>
            <w:tcW w:w="1710" w:type="dxa"/>
            <w:gridSpan w:val="3"/>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2、2015</w:t>
            </w:r>
            <w:r>
              <w:rPr>
                <w:rFonts w:hint="eastAsia" w:ascii="仿宋_GB2312" w:hAnsi="仿宋_GB2312" w:eastAsia="仿宋_GB2312" w:cs="仿宋_GB2312"/>
                <w:b w:val="0"/>
                <w:bCs w:val="0"/>
                <w:sz w:val="24"/>
                <w:szCs w:val="24"/>
                <w:vertAlign w:val="baseline"/>
                <w:lang w:val="en-US" w:eastAsia="zh-CN"/>
              </w:rPr>
              <w:t>年</w:t>
            </w:r>
            <w:r>
              <w:rPr>
                <w:rFonts w:hint="default" w:ascii="Times New Roman" w:hAnsi="Times New Roman" w:cs="Times New Roman"/>
                <w:b w:val="0"/>
                <w:bCs w:val="0"/>
                <w:sz w:val="24"/>
                <w:szCs w:val="24"/>
                <w:vertAlign w:val="baseline"/>
                <w:lang w:val="en-US" w:eastAsia="zh-CN"/>
              </w:rPr>
              <w:t>10</w:t>
            </w:r>
            <w:r>
              <w:rPr>
                <w:rFonts w:hint="eastAsia" w:ascii="仿宋_GB2312" w:hAnsi="仿宋_GB2312" w:eastAsia="仿宋_GB2312" w:cs="仿宋_GB2312"/>
                <w:b w:val="0"/>
                <w:bCs w:val="0"/>
                <w:sz w:val="24"/>
                <w:szCs w:val="24"/>
                <w:vertAlign w:val="baseline"/>
                <w:lang w:val="en-US" w:eastAsia="zh-CN"/>
              </w:rPr>
              <w:t>月</w:t>
            </w:r>
            <w:r>
              <w:rPr>
                <w:rFonts w:hint="default" w:ascii="Times New Roman" w:hAnsi="Times New Roman" w:cs="Times New Roman"/>
                <w:b w:val="0"/>
                <w:bCs w:val="0"/>
                <w:sz w:val="24"/>
                <w:szCs w:val="24"/>
                <w:vertAlign w:val="baseline"/>
                <w:lang w:val="en-US" w:eastAsia="zh-CN"/>
              </w:rPr>
              <w:t>13</w:t>
            </w:r>
            <w:r>
              <w:rPr>
                <w:rFonts w:hint="eastAsia" w:ascii="仿宋_GB2312" w:hAnsi="仿宋_GB2312" w:eastAsia="仿宋_GB2312" w:cs="仿宋_GB2312"/>
                <w:b w:val="0"/>
                <w:bCs w:val="0"/>
                <w:sz w:val="24"/>
                <w:szCs w:val="24"/>
                <w:vertAlign w:val="baseline"/>
                <w:lang w:val="en-US" w:eastAsia="zh-CN"/>
              </w:rPr>
              <w:t>日</w:t>
            </w:r>
          </w:p>
        </w:tc>
        <w:tc>
          <w:tcPr>
            <w:tcW w:w="1635" w:type="dxa"/>
            <w:gridSpan w:val="2"/>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深圳市清华环科检测技术有限公司</w:t>
            </w:r>
          </w:p>
        </w:tc>
        <w:tc>
          <w:tcPr>
            <w:tcW w:w="2992" w:type="dxa"/>
            <w:gridSpan w:val="5"/>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vertAlign w:val="baseline"/>
                <w:lang w:eastAsia="zh-CN"/>
              </w:rPr>
            </w:pPr>
            <w:r>
              <w:rPr>
                <w:rFonts w:hint="default" w:ascii="Times New Roman" w:hAnsi="Times New Roman" w:cs="Times New Roman"/>
                <w:b w:val="0"/>
                <w:bCs w:val="0"/>
                <w:sz w:val="24"/>
                <w:szCs w:val="24"/>
                <w:vertAlign w:val="baseline"/>
                <w:lang w:val="en-US" w:eastAsia="zh-CN"/>
              </w:rPr>
              <w:t>QHT-WNAS20151013007a</w:t>
            </w:r>
          </w:p>
        </w:tc>
        <w:tc>
          <w:tcPr>
            <w:tcW w:w="1598" w:type="dxa"/>
            <w:gridSpan w:val="2"/>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left="0" w:leftChars="0" w:right="0" w:rightChars="0" w:firstLine="0" w:firstLineChars="0"/>
              <w:jc w:val="center"/>
              <w:textAlignment w:val="auto"/>
              <w:outlineLvl w:val="9"/>
              <w:rPr>
                <w:rFonts w:hint="eastAsia" w:asciiTheme="minorEastAsia" w:hAnsiTheme="minorEastAsia" w:cstheme="minorEastAsia"/>
                <w:b/>
                <w:bCs/>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无</w:t>
            </w:r>
          </w:p>
        </w:tc>
      </w:tr>
    </w:tbl>
    <w:p>
      <w:pPr>
        <w:numPr>
          <w:ilvl w:val="0"/>
          <w:numId w:val="0"/>
        </w:numPr>
        <w:rPr>
          <w:rFonts w:hint="eastAsia"/>
          <w:lang w:eastAsia="zh-CN"/>
        </w:rPr>
        <w:sectPr>
          <w:pgSz w:w="11906" w:h="16838"/>
          <w:pgMar w:top="1213" w:right="1406" w:bottom="1213" w:left="1406" w:header="851" w:footer="992" w:gutter="0"/>
          <w:cols w:space="0" w:num="1"/>
          <w:rtlGutter w:val="0"/>
          <w:docGrid w:type="lines" w:linePitch="312" w:charSpace="0"/>
        </w:sectPr>
      </w:pPr>
    </w:p>
    <w:p>
      <w:pPr>
        <w:numPr>
          <w:ilvl w:val="0"/>
          <w:numId w:val="0"/>
        </w:numPr>
        <w:jc w:val="center"/>
        <w:rPr>
          <w:rFonts w:hint="eastAsia"/>
          <w:b/>
          <w:bCs/>
          <w:sz w:val="44"/>
          <w:szCs w:val="44"/>
          <w:lang w:eastAsia="zh-CN"/>
        </w:rPr>
      </w:pPr>
      <w:r>
        <w:rPr>
          <w:rFonts w:hint="eastAsia"/>
          <w:b/>
          <w:bCs/>
          <w:sz w:val="44"/>
          <w:szCs w:val="44"/>
          <w:lang w:eastAsia="zh-CN"/>
        </w:rPr>
        <w:t>三、防治污染设施的建设和运行情况</w:t>
      </w:r>
    </w:p>
    <w:p>
      <w:pPr>
        <w:numPr>
          <w:ilvl w:val="0"/>
          <w:numId w:val="0"/>
        </w:numPr>
        <w:rPr>
          <w:rFonts w:hint="eastAsia"/>
          <w:lang w:eastAsia="zh-CN"/>
        </w:rPr>
      </w:pPr>
    </w:p>
    <w:tbl>
      <w:tblPr>
        <w:tblStyle w:val="4"/>
        <w:tblW w:w="149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918"/>
        <w:gridCol w:w="1140"/>
        <w:gridCol w:w="15"/>
        <w:gridCol w:w="1095"/>
        <w:gridCol w:w="15"/>
        <w:gridCol w:w="1095"/>
        <w:gridCol w:w="1080"/>
        <w:gridCol w:w="3915"/>
        <w:gridCol w:w="859"/>
        <w:gridCol w:w="461"/>
        <w:gridCol w:w="739"/>
        <w:gridCol w:w="521"/>
        <w:gridCol w:w="559"/>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49" w:type="dxa"/>
            <w:gridSpan w:val="1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（一）废水防治污染设施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center"/>
          </w:tcPr>
          <w:p>
            <w:pPr>
              <w:numPr>
                <w:ilvl w:val="0"/>
                <w:numId w:val="0"/>
              </w:numPr>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序号</w:t>
            </w:r>
          </w:p>
        </w:tc>
        <w:tc>
          <w:tcPr>
            <w:tcW w:w="1918" w:type="dxa"/>
            <w:vAlign w:val="center"/>
          </w:tcPr>
          <w:p>
            <w:pPr>
              <w:numPr>
                <w:ilvl w:val="0"/>
                <w:numId w:val="0"/>
              </w:numPr>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设施名称</w:t>
            </w:r>
          </w:p>
        </w:tc>
        <w:tc>
          <w:tcPr>
            <w:tcW w:w="1155" w:type="dxa"/>
            <w:gridSpan w:val="2"/>
            <w:vAlign w:val="center"/>
          </w:tcPr>
          <w:p>
            <w:pPr>
              <w:numPr>
                <w:ilvl w:val="0"/>
                <w:numId w:val="0"/>
              </w:numPr>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总投资额（万元）</w:t>
            </w:r>
          </w:p>
        </w:tc>
        <w:tc>
          <w:tcPr>
            <w:tcW w:w="1110" w:type="dxa"/>
            <w:gridSpan w:val="2"/>
            <w:vAlign w:val="center"/>
          </w:tcPr>
          <w:p>
            <w:pPr>
              <w:numPr>
                <w:ilvl w:val="0"/>
                <w:numId w:val="0"/>
              </w:numPr>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建设日期（年</w:t>
            </w:r>
            <w:r>
              <w:rPr>
                <w:rFonts w:hint="eastAsia" w:asciiTheme="minorEastAsia" w:hAnsiTheme="minorEastAsia" w:cstheme="minorEastAsia"/>
                <w:b/>
                <w:bCs/>
                <w:vertAlign w:val="baseline"/>
                <w:lang w:val="en-US" w:eastAsia="zh-CN"/>
              </w:rPr>
              <w:t>/月</w:t>
            </w:r>
            <w:r>
              <w:rPr>
                <w:rFonts w:hint="eastAsia" w:asciiTheme="minorEastAsia" w:hAnsiTheme="minorEastAsia" w:cstheme="minorEastAsia"/>
                <w:b/>
                <w:bCs/>
                <w:vertAlign w:val="baseline"/>
                <w:lang w:eastAsia="zh-CN"/>
              </w:rPr>
              <w:t>）</w:t>
            </w:r>
          </w:p>
        </w:tc>
        <w:tc>
          <w:tcPr>
            <w:tcW w:w="1095" w:type="dxa"/>
            <w:vAlign w:val="center"/>
          </w:tcPr>
          <w:p>
            <w:pPr>
              <w:numPr>
                <w:ilvl w:val="0"/>
                <w:numId w:val="0"/>
              </w:numPr>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投运日期（年</w:t>
            </w:r>
            <w:r>
              <w:rPr>
                <w:rFonts w:hint="eastAsia" w:asciiTheme="minorEastAsia" w:hAnsiTheme="minorEastAsia" w:cstheme="minorEastAsia"/>
                <w:b/>
                <w:bCs/>
                <w:vertAlign w:val="baseline"/>
                <w:lang w:val="en-US" w:eastAsia="zh-CN"/>
              </w:rPr>
              <w:t>/月</w:t>
            </w:r>
            <w:r>
              <w:rPr>
                <w:rFonts w:hint="eastAsia" w:asciiTheme="minorEastAsia" w:hAnsiTheme="minorEastAsia" w:cstheme="minorEastAsia"/>
                <w:b/>
                <w:bCs/>
                <w:vertAlign w:val="baseline"/>
                <w:lang w:eastAsia="zh-CN"/>
              </w:rPr>
              <w:t>）</w:t>
            </w:r>
          </w:p>
        </w:tc>
        <w:tc>
          <w:tcPr>
            <w:tcW w:w="1080" w:type="dxa"/>
            <w:vAlign w:val="center"/>
          </w:tcPr>
          <w:p>
            <w:pPr>
              <w:numPr>
                <w:ilvl w:val="0"/>
                <w:numId w:val="0"/>
              </w:numPr>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运营单位</w:t>
            </w:r>
          </w:p>
        </w:tc>
        <w:tc>
          <w:tcPr>
            <w:tcW w:w="4774" w:type="dxa"/>
            <w:gridSpan w:val="2"/>
            <w:vAlign w:val="center"/>
          </w:tcPr>
          <w:p>
            <w:pPr>
              <w:numPr>
                <w:ilvl w:val="0"/>
                <w:numId w:val="0"/>
              </w:numPr>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处理工艺</w:t>
            </w:r>
          </w:p>
        </w:tc>
        <w:tc>
          <w:tcPr>
            <w:tcW w:w="1200" w:type="dxa"/>
            <w:gridSpan w:val="2"/>
            <w:vAlign w:val="center"/>
          </w:tcPr>
          <w:p>
            <w:pPr>
              <w:numPr>
                <w:ilvl w:val="0"/>
                <w:numId w:val="0"/>
              </w:numPr>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设计处理能力（</w:t>
            </w:r>
            <w:r>
              <w:rPr>
                <w:rFonts w:hint="eastAsia" w:asciiTheme="minorEastAsia" w:hAnsiTheme="minorEastAsia" w:cstheme="minorEastAsia"/>
                <w:b/>
                <w:bCs/>
                <w:vertAlign w:val="baseline"/>
                <w:lang w:val="en-US" w:eastAsia="zh-CN"/>
              </w:rPr>
              <w:t>t/d</w:t>
            </w:r>
            <w:r>
              <w:rPr>
                <w:rFonts w:hint="eastAsia" w:asciiTheme="minorEastAsia" w:hAnsiTheme="minorEastAsia" w:cstheme="minorEastAsia"/>
                <w:b/>
                <w:bCs/>
                <w:vertAlign w:val="baseline"/>
                <w:lang w:eastAsia="zh-CN"/>
              </w:rPr>
              <w:t>）</w:t>
            </w:r>
          </w:p>
        </w:tc>
        <w:tc>
          <w:tcPr>
            <w:tcW w:w="1080" w:type="dxa"/>
            <w:gridSpan w:val="2"/>
            <w:vAlign w:val="center"/>
          </w:tcPr>
          <w:p>
            <w:pPr>
              <w:numPr>
                <w:ilvl w:val="0"/>
                <w:numId w:val="0"/>
              </w:numPr>
              <w:jc w:val="center"/>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cstheme="minorEastAsia"/>
                <w:b/>
                <w:bCs/>
                <w:vertAlign w:val="baseline"/>
                <w:lang w:val="en-US" w:eastAsia="zh-CN"/>
              </w:rPr>
              <w:t>实际处理量</w:t>
            </w:r>
            <w:r>
              <w:rPr>
                <w:rFonts w:hint="eastAsia" w:asciiTheme="minorEastAsia" w:hAnsiTheme="minorEastAsia" w:cstheme="minorEastAsia"/>
                <w:b/>
                <w:bCs/>
                <w:vertAlign w:val="baseline"/>
                <w:lang w:eastAsia="zh-CN"/>
              </w:rPr>
              <w:t>（</w:t>
            </w:r>
            <w:r>
              <w:rPr>
                <w:rFonts w:hint="eastAsia" w:asciiTheme="minorEastAsia" w:hAnsiTheme="minorEastAsia" w:cstheme="minorEastAsia"/>
                <w:b/>
                <w:bCs/>
                <w:vertAlign w:val="baseline"/>
                <w:lang w:val="en-US" w:eastAsia="zh-CN"/>
              </w:rPr>
              <w:t>t/d</w:t>
            </w:r>
            <w:r>
              <w:rPr>
                <w:rFonts w:hint="eastAsia" w:asciiTheme="minorEastAsia" w:hAnsiTheme="minorEastAsia" w:cstheme="minorEastAsia"/>
                <w:b/>
                <w:bCs/>
                <w:vertAlign w:val="baseline"/>
                <w:lang w:eastAsia="zh-CN"/>
              </w:rPr>
              <w:t>）</w:t>
            </w:r>
          </w:p>
        </w:tc>
        <w:tc>
          <w:tcPr>
            <w:tcW w:w="975" w:type="dxa"/>
            <w:vAlign w:val="center"/>
          </w:tcPr>
          <w:p>
            <w:pPr>
              <w:numPr>
                <w:ilvl w:val="0"/>
                <w:numId w:val="0"/>
              </w:numPr>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运行小时（</w:t>
            </w:r>
            <w:r>
              <w:rPr>
                <w:rFonts w:hint="eastAsia" w:asciiTheme="minorEastAsia" w:hAnsiTheme="minorEastAsia" w:cstheme="minorEastAsia"/>
                <w:b/>
                <w:bCs/>
                <w:vertAlign w:val="baseline"/>
                <w:lang w:val="en-US" w:eastAsia="zh-CN"/>
              </w:rPr>
              <w:t>h/d</w:t>
            </w:r>
            <w:r>
              <w:rPr>
                <w:rFonts w:hint="eastAsia" w:asciiTheme="minorEastAsia" w:hAnsiTheme="minorEastAsia" w:cstheme="minorEastAsia"/>
                <w:b/>
                <w:bCs/>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center"/>
          </w:tcPr>
          <w:p>
            <w:pPr>
              <w:numPr>
                <w:ilvl w:val="0"/>
                <w:numId w:val="0"/>
              </w:numPr>
              <w:jc w:val="center"/>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cstheme="minorEastAsia"/>
                <w:b/>
                <w:bCs/>
                <w:vertAlign w:val="baseline"/>
                <w:lang w:val="en-US" w:eastAsia="zh-CN"/>
              </w:rPr>
              <w:t>1</w:t>
            </w:r>
          </w:p>
        </w:tc>
        <w:tc>
          <w:tcPr>
            <w:tcW w:w="1918" w:type="dxa"/>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冶炼废水</w:t>
            </w:r>
          </w:p>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处理系统</w:t>
            </w:r>
          </w:p>
        </w:tc>
        <w:tc>
          <w:tcPr>
            <w:tcW w:w="1155"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87.5</w:t>
            </w:r>
          </w:p>
        </w:tc>
        <w:tc>
          <w:tcPr>
            <w:tcW w:w="1110"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2012/9</w:t>
            </w:r>
          </w:p>
        </w:tc>
        <w:tc>
          <w:tcPr>
            <w:tcW w:w="109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2012/11</w:t>
            </w:r>
          </w:p>
        </w:tc>
        <w:tc>
          <w:tcPr>
            <w:tcW w:w="1080" w:type="dxa"/>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本公司</w:t>
            </w:r>
          </w:p>
        </w:tc>
        <w:tc>
          <w:tcPr>
            <w:tcW w:w="4774" w:type="dxa"/>
            <w:gridSpan w:val="2"/>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冶炼废水——除磷——八级沉淀——调节</w:t>
            </w:r>
            <w:r>
              <w:rPr>
                <w:rFonts w:hint="eastAsia" w:ascii="仿宋_GB2312" w:hAnsi="仿宋_GB2312" w:eastAsia="仿宋_GB2312" w:cs="仿宋_GB2312"/>
                <w:b w:val="0"/>
                <w:bCs w:val="0"/>
                <w:sz w:val="24"/>
                <w:szCs w:val="24"/>
                <w:vertAlign w:val="baseline"/>
                <w:lang w:val="en-US" w:eastAsia="zh-CN"/>
              </w:rPr>
              <w:t>PH值——回用</w:t>
            </w:r>
          </w:p>
        </w:tc>
        <w:tc>
          <w:tcPr>
            <w:tcW w:w="1200"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960</w:t>
            </w:r>
          </w:p>
        </w:tc>
        <w:tc>
          <w:tcPr>
            <w:tcW w:w="1080"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600</w:t>
            </w:r>
          </w:p>
        </w:tc>
        <w:tc>
          <w:tcPr>
            <w:tcW w:w="97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2" w:type="dxa"/>
            <w:vAlign w:val="center"/>
          </w:tcPr>
          <w:p>
            <w:pPr>
              <w:numPr>
                <w:ilvl w:val="0"/>
                <w:numId w:val="0"/>
              </w:numPr>
              <w:jc w:val="center"/>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cstheme="minorEastAsia"/>
                <w:b/>
                <w:bCs/>
                <w:vertAlign w:val="baseline"/>
                <w:lang w:val="en-US" w:eastAsia="zh-CN"/>
              </w:rPr>
              <w:t>2</w:t>
            </w:r>
          </w:p>
        </w:tc>
        <w:tc>
          <w:tcPr>
            <w:tcW w:w="1918" w:type="dxa"/>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选矿废水</w:t>
            </w:r>
          </w:p>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处理系统</w:t>
            </w:r>
          </w:p>
        </w:tc>
        <w:tc>
          <w:tcPr>
            <w:tcW w:w="1155"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15.3</w:t>
            </w:r>
          </w:p>
        </w:tc>
        <w:tc>
          <w:tcPr>
            <w:tcW w:w="1110"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2015/8</w:t>
            </w:r>
          </w:p>
        </w:tc>
        <w:tc>
          <w:tcPr>
            <w:tcW w:w="109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2015/12</w:t>
            </w:r>
          </w:p>
        </w:tc>
        <w:tc>
          <w:tcPr>
            <w:tcW w:w="1080" w:type="dxa"/>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本公司</w:t>
            </w:r>
          </w:p>
        </w:tc>
        <w:tc>
          <w:tcPr>
            <w:tcW w:w="4774" w:type="dxa"/>
            <w:gridSpan w:val="2"/>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三级沉淀</w:t>
            </w:r>
          </w:p>
        </w:tc>
        <w:tc>
          <w:tcPr>
            <w:tcW w:w="1200"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500</w:t>
            </w:r>
          </w:p>
        </w:tc>
        <w:tc>
          <w:tcPr>
            <w:tcW w:w="1080"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360</w:t>
            </w:r>
          </w:p>
        </w:tc>
        <w:tc>
          <w:tcPr>
            <w:tcW w:w="97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center"/>
          </w:tcPr>
          <w:p>
            <w:pPr>
              <w:numPr>
                <w:ilvl w:val="0"/>
                <w:numId w:val="0"/>
              </w:numPr>
              <w:jc w:val="center"/>
              <w:rPr>
                <w:rFonts w:hint="eastAsia" w:asciiTheme="minorEastAsia" w:hAnsiTheme="minorEastAsia" w:cstheme="minorEastAsia"/>
                <w:b/>
                <w:bCs/>
                <w:vertAlign w:val="baseline"/>
                <w:lang w:val="en-US" w:eastAsia="zh-CN"/>
              </w:rPr>
            </w:pPr>
            <w:r>
              <w:rPr>
                <w:rFonts w:hint="eastAsia" w:asciiTheme="minorEastAsia" w:hAnsiTheme="minorEastAsia" w:cstheme="minorEastAsia"/>
                <w:b/>
                <w:bCs/>
                <w:vertAlign w:val="baseline"/>
                <w:lang w:val="en-US" w:eastAsia="zh-CN"/>
              </w:rPr>
              <w:t>3</w:t>
            </w:r>
          </w:p>
        </w:tc>
        <w:tc>
          <w:tcPr>
            <w:tcW w:w="1918" w:type="dxa"/>
            <w:vAlign w:val="center"/>
          </w:tcPr>
          <w:p>
            <w:pPr>
              <w:numPr>
                <w:ilvl w:val="0"/>
                <w:numId w:val="0"/>
              </w:num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r>
              <w:rPr>
                <w:rFonts w:hint="eastAsia" w:ascii="仿宋_GB2312" w:hAnsi="仿宋_GB2312" w:eastAsia="仿宋_GB2312" w:cs="仿宋_GB2312"/>
                <w:b w:val="0"/>
                <w:bCs w:val="0"/>
                <w:sz w:val="24"/>
                <w:szCs w:val="24"/>
                <w:vertAlign w:val="superscript"/>
                <w:lang w:val="en-US" w:eastAsia="zh-CN"/>
              </w:rPr>
              <w:t>#</w:t>
            </w:r>
            <w:r>
              <w:rPr>
                <w:rFonts w:hint="eastAsia" w:ascii="仿宋_GB2312" w:hAnsi="仿宋_GB2312" w:eastAsia="仿宋_GB2312" w:cs="仿宋_GB2312"/>
                <w:b w:val="0"/>
                <w:bCs w:val="0"/>
                <w:sz w:val="24"/>
                <w:szCs w:val="24"/>
                <w:vertAlign w:val="baseline"/>
                <w:lang w:val="en-US" w:eastAsia="zh-CN"/>
              </w:rPr>
              <w:t>初期雨水收集与事故应急池</w:t>
            </w:r>
          </w:p>
        </w:tc>
        <w:tc>
          <w:tcPr>
            <w:tcW w:w="1155"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27.6</w:t>
            </w:r>
          </w:p>
        </w:tc>
        <w:tc>
          <w:tcPr>
            <w:tcW w:w="1110"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2002/6</w:t>
            </w:r>
          </w:p>
        </w:tc>
        <w:tc>
          <w:tcPr>
            <w:tcW w:w="109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2002/11</w:t>
            </w:r>
          </w:p>
        </w:tc>
        <w:tc>
          <w:tcPr>
            <w:tcW w:w="1080" w:type="dxa"/>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本公司</w:t>
            </w:r>
          </w:p>
        </w:tc>
        <w:tc>
          <w:tcPr>
            <w:tcW w:w="4774" w:type="dxa"/>
            <w:gridSpan w:val="2"/>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三级沉淀</w:t>
            </w:r>
          </w:p>
        </w:tc>
        <w:tc>
          <w:tcPr>
            <w:tcW w:w="3255" w:type="dxa"/>
            <w:gridSpan w:val="5"/>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设计处理能力</w:t>
            </w:r>
            <w:r>
              <w:rPr>
                <w:rFonts w:hint="eastAsia" w:ascii="仿宋_GB2312" w:hAnsi="仿宋_GB2312" w:eastAsia="仿宋_GB2312" w:cs="仿宋_GB2312"/>
                <w:b w:val="0"/>
                <w:bCs w:val="0"/>
                <w:sz w:val="24"/>
                <w:szCs w:val="24"/>
                <w:vertAlign w:val="baseline"/>
                <w:lang w:val="en-US" w:eastAsia="zh-CN"/>
              </w:rPr>
              <w:t>850m</w:t>
            </w:r>
            <w:r>
              <w:rPr>
                <w:rFonts w:hint="eastAsia" w:ascii="仿宋_GB2312" w:hAnsi="仿宋_GB2312" w:eastAsia="仿宋_GB2312" w:cs="仿宋_GB2312"/>
                <w:b w:val="0"/>
                <w:bCs w:val="0"/>
                <w:sz w:val="24"/>
                <w:szCs w:val="24"/>
                <w:vertAlign w:val="superscript"/>
                <w:lang w:val="en-US" w:eastAsia="zh-CN"/>
              </w:rPr>
              <w:t>3</w:t>
            </w:r>
            <w:r>
              <w:rPr>
                <w:rFonts w:hint="eastAsia" w:ascii="仿宋_GB2312" w:hAnsi="仿宋_GB2312" w:eastAsia="仿宋_GB2312" w:cs="仿宋_GB2312"/>
                <w:b w:val="0"/>
                <w:bCs w:val="0"/>
                <w:sz w:val="24"/>
                <w:szCs w:val="24"/>
                <w:vertAlign w:val="baseline"/>
                <w:lang w:val="en-US" w:eastAsia="zh-CN"/>
              </w:rPr>
              <w:t>，实际处理能力720m</w:t>
            </w:r>
            <w:r>
              <w:rPr>
                <w:rFonts w:hint="eastAsia" w:ascii="仿宋_GB2312" w:hAnsi="仿宋_GB2312" w:eastAsia="仿宋_GB2312" w:cs="仿宋_GB2312"/>
                <w:b w:val="0"/>
                <w:bCs w:val="0"/>
                <w:sz w:val="24"/>
                <w:szCs w:val="24"/>
                <w:vertAlign w:val="superscript"/>
                <w:lang w:val="en-US" w:eastAsia="zh-CN"/>
              </w:rPr>
              <w:t>3</w:t>
            </w:r>
            <w:r>
              <w:rPr>
                <w:rFonts w:hint="eastAsia" w:ascii="仿宋_GB2312" w:hAnsi="仿宋_GB2312" w:eastAsia="仿宋_GB2312" w:cs="仿宋_GB2312"/>
                <w:b w:val="0"/>
                <w:bCs w:val="0"/>
                <w:sz w:val="24"/>
                <w:szCs w:val="24"/>
                <w:vertAlign w:val="baseline"/>
                <w:lang w:val="en-US" w:eastAsia="zh-CN"/>
              </w:rPr>
              <w:t>，有暴雨或事故时才运行，全年运行约12天。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center"/>
          </w:tcPr>
          <w:p>
            <w:pPr>
              <w:numPr>
                <w:ilvl w:val="0"/>
                <w:numId w:val="0"/>
              </w:numPr>
              <w:jc w:val="center"/>
              <w:rPr>
                <w:rFonts w:hint="eastAsia" w:asciiTheme="minorEastAsia" w:hAnsiTheme="minorEastAsia" w:cstheme="minorEastAsia"/>
                <w:b/>
                <w:bCs/>
                <w:vertAlign w:val="baseline"/>
                <w:lang w:val="en-US" w:eastAsia="zh-CN"/>
              </w:rPr>
            </w:pPr>
            <w:r>
              <w:rPr>
                <w:rFonts w:hint="eastAsia" w:asciiTheme="minorEastAsia" w:hAnsiTheme="minorEastAsia" w:cstheme="minorEastAsia"/>
                <w:b/>
                <w:bCs/>
                <w:vertAlign w:val="baseline"/>
                <w:lang w:val="en-US" w:eastAsia="zh-CN"/>
              </w:rPr>
              <w:t>4</w:t>
            </w:r>
          </w:p>
        </w:tc>
        <w:tc>
          <w:tcPr>
            <w:tcW w:w="1918" w:type="dxa"/>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val="en-US" w:eastAsia="zh-CN"/>
              </w:rPr>
              <w:t>2</w:t>
            </w:r>
            <w:r>
              <w:rPr>
                <w:rFonts w:hint="eastAsia" w:ascii="仿宋_GB2312" w:hAnsi="仿宋_GB2312" w:eastAsia="仿宋_GB2312" w:cs="仿宋_GB2312"/>
                <w:b w:val="0"/>
                <w:bCs w:val="0"/>
                <w:sz w:val="24"/>
                <w:szCs w:val="24"/>
                <w:vertAlign w:val="superscript"/>
                <w:lang w:val="en-US" w:eastAsia="zh-CN"/>
              </w:rPr>
              <w:t>#</w:t>
            </w:r>
            <w:r>
              <w:rPr>
                <w:rFonts w:hint="eastAsia" w:ascii="仿宋_GB2312" w:hAnsi="仿宋_GB2312" w:eastAsia="仿宋_GB2312" w:cs="仿宋_GB2312"/>
                <w:b w:val="0"/>
                <w:bCs w:val="0"/>
                <w:sz w:val="24"/>
                <w:szCs w:val="24"/>
                <w:vertAlign w:val="baseline"/>
                <w:lang w:val="en-US" w:eastAsia="zh-CN"/>
              </w:rPr>
              <w:t>初期雨水收集与事故应急池</w:t>
            </w:r>
          </w:p>
        </w:tc>
        <w:tc>
          <w:tcPr>
            <w:tcW w:w="1155"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4.83</w:t>
            </w:r>
          </w:p>
        </w:tc>
        <w:tc>
          <w:tcPr>
            <w:tcW w:w="1110"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2012/10</w:t>
            </w:r>
          </w:p>
        </w:tc>
        <w:tc>
          <w:tcPr>
            <w:tcW w:w="109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2012/11</w:t>
            </w:r>
          </w:p>
        </w:tc>
        <w:tc>
          <w:tcPr>
            <w:tcW w:w="1080" w:type="dxa"/>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本公司</w:t>
            </w:r>
          </w:p>
        </w:tc>
        <w:tc>
          <w:tcPr>
            <w:tcW w:w="4774" w:type="dxa"/>
            <w:gridSpan w:val="2"/>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三级沉淀</w:t>
            </w:r>
          </w:p>
        </w:tc>
        <w:tc>
          <w:tcPr>
            <w:tcW w:w="3255" w:type="dxa"/>
            <w:gridSpan w:val="5"/>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设计处理能力</w:t>
            </w:r>
            <w:r>
              <w:rPr>
                <w:rFonts w:hint="eastAsia" w:ascii="仿宋_GB2312" w:hAnsi="仿宋_GB2312" w:eastAsia="仿宋_GB2312" w:cs="仿宋_GB2312"/>
                <w:b w:val="0"/>
                <w:bCs w:val="0"/>
                <w:sz w:val="24"/>
                <w:szCs w:val="24"/>
                <w:vertAlign w:val="baseline"/>
                <w:lang w:val="en-US" w:eastAsia="zh-CN"/>
              </w:rPr>
              <w:t>120m</w:t>
            </w:r>
            <w:r>
              <w:rPr>
                <w:rFonts w:hint="eastAsia" w:ascii="仿宋_GB2312" w:hAnsi="仿宋_GB2312" w:eastAsia="仿宋_GB2312" w:cs="仿宋_GB2312"/>
                <w:b w:val="0"/>
                <w:bCs w:val="0"/>
                <w:sz w:val="24"/>
                <w:szCs w:val="24"/>
                <w:vertAlign w:val="superscript"/>
                <w:lang w:val="en-US" w:eastAsia="zh-CN"/>
              </w:rPr>
              <w:t>3</w:t>
            </w:r>
            <w:r>
              <w:rPr>
                <w:rFonts w:hint="eastAsia" w:ascii="仿宋_GB2312" w:hAnsi="仿宋_GB2312" w:eastAsia="仿宋_GB2312" w:cs="仿宋_GB2312"/>
                <w:b w:val="0"/>
                <w:bCs w:val="0"/>
                <w:sz w:val="24"/>
                <w:szCs w:val="24"/>
                <w:vertAlign w:val="baseline"/>
                <w:lang w:val="en-US" w:eastAsia="zh-CN"/>
              </w:rPr>
              <w:t>，实际处理能力100m</w:t>
            </w:r>
            <w:r>
              <w:rPr>
                <w:rFonts w:hint="eastAsia" w:ascii="仿宋_GB2312" w:hAnsi="仿宋_GB2312" w:eastAsia="仿宋_GB2312" w:cs="仿宋_GB2312"/>
                <w:b w:val="0"/>
                <w:bCs w:val="0"/>
                <w:sz w:val="24"/>
                <w:szCs w:val="24"/>
                <w:vertAlign w:val="superscript"/>
                <w:lang w:val="en-US" w:eastAsia="zh-CN"/>
              </w:rPr>
              <w:t>3</w:t>
            </w:r>
            <w:r>
              <w:rPr>
                <w:rFonts w:hint="eastAsia" w:ascii="仿宋_GB2312" w:hAnsi="仿宋_GB2312" w:eastAsia="仿宋_GB2312" w:cs="仿宋_GB2312"/>
                <w:b w:val="0"/>
                <w:bCs w:val="0"/>
                <w:sz w:val="24"/>
                <w:szCs w:val="24"/>
                <w:vertAlign w:val="baseline"/>
                <w:lang w:val="en-US" w:eastAsia="zh-CN"/>
              </w:rPr>
              <w:t>，有暴雨或事故时才运行，全年运行约12天。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49" w:type="dxa"/>
            <w:gridSpan w:val="1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10"/>
                <w:szCs w:val="1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949" w:type="dxa"/>
            <w:gridSpan w:val="1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（二）废气防治污染设施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序号</w:t>
            </w:r>
          </w:p>
        </w:tc>
        <w:tc>
          <w:tcPr>
            <w:tcW w:w="1918" w:type="dxa"/>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设施名称</w:t>
            </w:r>
          </w:p>
        </w:tc>
        <w:tc>
          <w:tcPr>
            <w:tcW w:w="1155" w:type="dxa"/>
            <w:gridSpan w:val="2"/>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总投资额（万元）</w:t>
            </w:r>
          </w:p>
        </w:tc>
        <w:tc>
          <w:tcPr>
            <w:tcW w:w="1110" w:type="dxa"/>
            <w:gridSpan w:val="2"/>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建设日期（年</w:t>
            </w:r>
            <w:r>
              <w:rPr>
                <w:rFonts w:hint="eastAsia" w:asciiTheme="minorEastAsia" w:hAnsiTheme="minorEastAsia" w:cstheme="minorEastAsia"/>
                <w:b/>
                <w:bCs/>
                <w:vertAlign w:val="baseline"/>
                <w:lang w:val="en-US" w:eastAsia="zh-CN"/>
              </w:rPr>
              <w:t>/月</w:t>
            </w:r>
            <w:r>
              <w:rPr>
                <w:rFonts w:hint="eastAsia" w:asciiTheme="minorEastAsia" w:hAnsiTheme="minorEastAsia" w:cstheme="minorEastAsia"/>
                <w:b/>
                <w:bCs/>
                <w:vertAlign w:val="baseline"/>
                <w:lang w:eastAsia="zh-CN"/>
              </w:rPr>
              <w:t>）</w:t>
            </w:r>
          </w:p>
        </w:tc>
        <w:tc>
          <w:tcPr>
            <w:tcW w:w="1095" w:type="dxa"/>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投运日期（年</w:t>
            </w:r>
            <w:r>
              <w:rPr>
                <w:rFonts w:hint="eastAsia" w:asciiTheme="minorEastAsia" w:hAnsiTheme="minorEastAsia" w:cstheme="minorEastAsia"/>
                <w:b/>
                <w:bCs/>
                <w:vertAlign w:val="baseline"/>
                <w:lang w:val="en-US" w:eastAsia="zh-CN"/>
              </w:rPr>
              <w:t>/月</w:t>
            </w:r>
            <w:r>
              <w:rPr>
                <w:rFonts w:hint="eastAsia" w:asciiTheme="minorEastAsia" w:hAnsiTheme="minorEastAsia" w:cstheme="minorEastAsia"/>
                <w:b/>
                <w:bCs/>
                <w:vertAlign w:val="baseline"/>
                <w:lang w:eastAsia="zh-CN"/>
              </w:rPr>
              <w:t>）</w:t>
            </w:r>
          </w:p>
        </w:tc>
        <w:tc>
          <w:tcPr>
            <w:tcW w:w="1080" w:type="dxa"/>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运营单位</w:t>
            </w:r>
          </w:p>
        </w:tc>
        <w:tc>
          <w:tcPr>
            <w:tcW w:w="3915" w:type="dxa"/>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处理工艺</w:t>
            </w:r>
          </w:p>
        </w:tc>
        <w:tc>
          <w:tcPr>
            <w:tcW w:w="1320" w:type="dxa"/>
            <w:gridSpan w:val="2"/>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设计处理能力（</w:t>
            </w:r>
            <w:r>
              <w:rPr>
                <w:rFonts w:hint="eastAsia" w:asciiTheme="minorEastAsia" w:hAnsiTheme="minorEastAsia" w:cstheme="minorEastAsia"/>
                <w:b/>
                <w:bCs/>
                <w:vertAlign w:val="baseline"/>
                <w:lang w:val="en-US" w:eastAsia="zh-CN"/>
              </w:rPr>
              <w:t>m</w:t>
            </w:r>
            <w:r>
              <w:rPr>
                <w:rFonts w:hint="eastAsia" w:asciiTheme="minorEastAsia" w:hAnsiTheme="minorEastAsia" w:cstheme="minorEastAsia"/>
                <w:b/>
                <w:bCs/>
                <w:vertAlign w:val="superscript"/>
                <w:lang w:val="en-US" w:eastAsia="zh-CN"/>
              </w:rPr>
              <w:t>3</w:t>
            </w:r>
            <w:r>
              <w:rPr>
                <w:rFonts w:hint="eastAsia" w:asciiTheme="minorEastAsia" w:hAnsiTheme="minorEastAsia" w:cstheme="minorEastAsia"/>
                <w:b/>
                <w:bCs/>
                <w:vertAlign w:val="baseline"/>
                <w:lang w:val="en-US" w:eastAsia="zh-CN"/>
              </w:rPr>
              <w:t>/h</w:t>
            </w:r>
            <w:r>
              <w:rPr>
                <w:rFonts w:hint="eastAsia" w:asciiTheme="minorEastAsia" w:hAnsiTheme="minorEastAsia" w:cstheme="minorEastAsia"/>
                <w:b/>
                <w:bCs/>
                <w:vertAlign w:val="baseline"/>
                <w:lang w:eastAsia="zh-CN"/>
              </w:rPr>
              <w:t>）</w:t>
            </w:r>
          </w:p>
        </w:tc>
        <w:tc>
          <w:tcPr>
            <w:tcW w:w="1260" w:type="dxa"/>
            <w:gridSpan w:val="2"/>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val="en-US" w:eastAsia="zh-CN"/>
              </w:rPr>
              <w:t>实际处理量</w:t>
            </w:r>
            <w:r>
              <w:rPr>
                <w:rFonts w:hint="eastAsia" w:asciiTheme="minorEastAsia" w:hAnsiTheme="minorEastAsia" w:cstheme="minorEastAsia"/>
                <w:b/>
                <w:bCs/>
                <w:vertAlign w:val="baseline"/>
                <w:lang w:eastAsia="zh-CN"/>
              </w:rPr>
              <w:t>（</w:t>
            </w:r>
            <w:r>
              <w:rPr>
                <w:rFonts w:hint="eastAsia" w:asciiTheme="minorEastAsia" w:hAnsiTheme="minorEastAsia" w:cstheme="minorEastAsia"/>
                <w:b/>
                <w:bCs/>
                <w:vertAlign w:val="baseline"/>
                <w:lang w:val="en-US" w:eastAsia="zh-CN"/>
              </w:rPr>
              <w:t>m</w:t>
            </w:r>
            <w:r>
              <w:rPr>
                <w:rFonts w:hint="eastAsia" w:asciiTheme="minorEastAsia" w:hAnsiTheme="minorEastAsia" w:cstheme="minorEastAsia"/>
                <w:b/>
                <w:bCs/>
                <w:vertAlign w:val="superscript"/>
                <w:lang w:val="en-US" w:eastAsia="zh-CN"/>
              </w:rPr>
              <w:t>3</w:t>
            </w:r>
            <w:r>
              <w:rPr>
                <w:rFonts w:hint="eastAsia" w:asciiTheme="minorEastAsia" w:hAnsiTheme="minorEastAsia" w:cstheme="minorEastAsia"/>
                <w:b/>
                <w:bCs/>
                <w:vertAlign w:val="baseline"/>
                <w:lang w:val="en-US" w:eastAsia="zh-CN"/>
              </w:rPr>
              <w:t>/h</w:t>
            </w:r>
            <w:r>
              <w:rPr>
                <w:rFonts w:hint="eastAsia" w:asciiTheme="minorEastAsia" w:hAnsiTheme="minorEastAsia" w:cstheme="minorEastAsia"/>
                <w:b/>
                <w:bCs/>
                <w:vertAlign w:val="baseline"/>
                <w:lang w:eastAsia="zh-CN"/>
              </w:rPr>
              <w:t>）</w:t>
            </w:r>
          </w:p>
        </w:tc>
        <w:tc>
          <w:tcPr>
            <w:tcW w:w="1534" w:type="dxa"/>
            <w:gridSpan w:val="2"/>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运行小时（</w:t>
            </w:r>
            <w:r>
              <w:rPr>
                <w:rFonts w:hint="eastAsia" w:asciiTheme="minorEastAsia" w:hAnsiTheme="minorEastAsia" w:cstheme="minorEastAsia"/>
                <w:b/>
                <w:bCs/>
                <w:vertAlign w:val="baseline"/>
                <w:lang w:val="en-US" w:eastAsia="zh-CN"/>
              </w:rPr>
              <w:t>h/d</w:t>
            </w:r>
            <w:r>
              <w:rPr>
                <w:rFonts w:hint="eastAsia" w:asciiTheme="minorEastAsia" w:hAnsiTheme="minorEastAsia" w:cstheme="minorEastAsia"/>
                <w:b/>
                <w:bCs/>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val="en-US" w:eastAsia="zh-CN"/>
              </w:rPr>
              <w:t>1</w:t>
            </w:r>
          </w:p>
        </w:tc>
        <w:tc>
          <w:tcPr>
            <w:tcW w:w="1918"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旋风除尘器</w:t>
            </w:r>
          </w:p>
        </w:tc>
        <w:tc>
          <w:tcPr>
            <w:tcW w:w="1155" w:type="dxa"/>
            <w:gridSpan w:val="2"/>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5.85</w:t>
            </w:r>
          </w:p>
        </w:tc>
        <w:tc>
          <w:tcPr>
            <w:tcW w:w="1110" w:type="dxa"/>
            <w:gridSpan w:val="2"/>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2013/4</w:t>
            </w:r>
          </w:p>
        </w:tc>
        <w:tc>
          <w:tcPr>
            <w:tcW w:w="1095"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2013/9</w:t>
            </w:r>
          </w:p>
        </w:tc>
        <w:tc>
          <w:tcPr>
            <w:tcW w:w="1080"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本公司</w:t>
            </w:r>
          </w:p>
        </w:tc>
        <w:tc>
          <w:tcPr>
            <w:tcW w:w="3915" w:type="dxa"/>
            <w:vMerge w:val="restart"/>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锅炉废气——旋风除尘——脉冲布袋除尘——</w:t>
            </w:r>
            <w:r>
              <w:rPr>
                <w:rFonts w:hint="eastAsia" w:ascii="仿宋_GB2312" w:hAnsi="仿宋_GB2312" w:eastAsia="仿宋_GB2312" w:cs="仿宋_GB2312"/>
                <w:b w:val="0"/>
                <w:bCs w:val="0"/>
                <w:sz w:val="24"/>
                <w:szCs w:val="24"/>
                <w:vertAlign w:val="baseline"/>
                <w:lang w:val="en-US" w:eastAsia="zh-CN"/>
              </w:rPr>
              <w:t>50米烟囱排放</w:t>
            </w:r>
          </w:p>
        </w:tc>
        <w:tc>
          <w:tcPr>
            <w:tcW w:w="1320" w:type="dxa"/>
            <w:gridSpan w:val="2"/>
            <w:vMerge w:val="restart"/>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30000</w:t>
            </w:r>
          </w:p>
        </w:tc>
        <w:tc>
          <w:tcPr>
            <w:tcW w:w="1260" w:type="dxa"/>
            <w:gridSpan w:val="2"/>
            <w:vMerge w:val="restart"/>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12500</w:t>
            </w:r>
          </w:p>
        </w:tc>
        <w:tc>
          <w:tcPr>
            <w:tcW w:w="1534" w:type="dxa"/>
            <w:gridSpan w:val="2"/>
            <w:vMerge w:val="restart"/>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val="en-US" w:eastAsia="zh-CN"/>
              </w:rPr>
              <w:t>2</w:t>
            </w:r>
          </w:p>
        </w:tc>
        <w:tc>
          <w:tcPr>
            <w:tcW w:w="1918"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脉冲布袋除尘器</w:t>
            </w:r>
          </w:p>
        </w:tc>
        <w:tc>
          <w:tcPr>
            <w:tcW w:w="1155" w:type="dxa"/>
            <w:gridSpan w:val="2"/>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36.8</w:t>
            </w:r>
          </w:p>
        </w:tc>
        <w:tc>
          <w:tcPr>
            <w:tcW w:w="1110" w:type="dxa"/>
            <w:gridSpan w:val="2"/>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2013/4</w:t>
            </w:r>
          </w:p>
        </w:tc>
        <w:tc>
          <w:tcPr>
            <w:tcW w:w="1095"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2013/9</w:t>
            </w:r>
          </w:p>
        </w:tc>
        <w:tc>
          <w:tcPr>
            <w:tcW w:w="1080"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本公司</w:t>
            </w:r>
          </w:p>
        </w:tc>
        <w:tc>
          <w:tcPr>
            <w:tcW w:w="3915" w:type="dxa"/>
            <w:vMerge w:val="continue"/>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p>
        </w:tc>
        <w:tc>
          <w:tcPr>
            <w:tcW w:w="1320" w:type="dxa"/>
            <w:gridSpan w:val="2"/>
            <w:vMerge w:val="continue"/>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p>
        </w:tc>
        <w:tc>
          <w:tcPr>
            <w:tcW w:w="1260" w:type="dxa"/>
            <w:gridSpan w:val="2"/>
            <w:vMerge w:val="continue"/>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p>
        </w:tc>
        <w:tc>
          <w:tcPr>
            <w:tcW w:w="1534" w:type="dxa"/>
            <w:gridSpan w:val="2"/>
            <w:vMerge w:val="continue"/>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949" w:type="dxa"/>
            <w:gridSpan w:val="1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bCs/>
                <w:sz w:val="10"/>
                <w:szCs w:val="1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49" w:type="dxa"/>
            <w:gridSpan w:val="1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（三）噪音防治污染设施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序号</w:t>
            </w:r>
          </w:p>
        </w:tc>
        <w:tc>
          <w:tcPr>
            <w:tcW w:w="1918" w:type="dxa"/>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设施名称</w:t>
            </w:r>
          </w:p>
        </w:tc>
        <w:tc>
          <w:tcPr>
            <w:tcW w:w="1140" w:type="dxa"/>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总投资额（万元）</w:t>
            </w:r>
          </w:p>
        </w:tc>
        <w:tc>
          <w:tcPr>
            <w:tcW w:w="1110" w:type="dxa"/>
            <w:gridSpan w:val="2"/>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建设日期（年</w:t>
            </w:r>
            <w:r>
              <w:rPr>
                <w:rFonts w:hint="eastAsia" w:asciiTheme="minorEastAsia" w:hAnsiTheme="minorEastAsia" w:cstheme="minorEastAsia"/>
                <w:b/>
                <w:bCs/>
                <w:vertAlign w:val="baseline"/>
                <w:lang w:val="en-US" w:eastAsia="zh-CN"/>
              </w:rPr>
              <w:t>/月</w:t>
            </w:r>
            <w:r>
              <w:rPr>
                <w:rFonts w:hint="eastAsia" w:asciiTheme="minorEastAsia" w:hAnsiTheme="minorEastAsia" w:cstheme="minorEastAsia"/>
                <w:b/>
                <w:bCs/>
                <w:vertAlign w:val="baseline"/>
                <w:lang w:eastAsia="zh-CN"/>
              </w:rPr>
              <w:t>）</w:t>
            </w:r>
          </w:p>
        </w:tc>
        <w:tc>
          <w:tcPr>
            <w:tcW w:w="1110" w:type="dxa"/>
            <w:gridSpan w:val="2"/>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投运日期（年</w:t>
            </w:r>
            <w:r>
              <w:rPr>
                <w:rFonts w:hint="eastAsia" w:asciiTheme="minorEastAsia" w:hAnsiTheme="minorEastAsia" w:cstheme="minorEastAsia"/>
                <w:b/>
                <w:bCs/>
                <w:vertAlign w:val="baseline"/>
                <w:lang w:val="en-US" w:eastAsia="zh-CN"/>
              </w:rPr>
              <w:t>/月</w:t>
            </w:r>
            <w:r>
              <w:rPr>
                <w:rFonts w:hint="eastAsia" w:asciiTheme="minorEastAsia" w:hAnsiTheme="minorEastAsia" w:cstheme="minorEastAsia"/>
                <w:b/>
                <w:bCs/>
                <w:vertAlign w:val="baseline"/>
                <w:lang w:eastAsia="zh-CN"/>
              </w:rPr>
              <w:t>）</w:t>
            </w:r>
          </w:p>
        </w:tc>
        <w:tc>
          <w:tcPr>
            <w:tcW w:w="1080" w:type="dxa"/>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运营单位</w:t>
            </w:r>
          </w:p>
        </w:tc>
        <w:tc>
          <w:tcPr>
            <w:tcW w:w="8029" w:type="dxa"/>
            <w:gridSpan w:val="7"/>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eastAsia="zh-CN"/>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val="en-US" w:eastAsia="zh-CN"/>
              </w:rPr>
              <w:t>1</w:t>
            </w:r>
          </w:p>
        </w:tc>
        <w:tc>
          <w:tcPr>
            <w:tcW w:w="1918"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值班室</w:t>
            </w:r>
          </w:p>
        </w:tc>
        <w:tc>
          <w:tcPr>
            <w:tcW w:w="1140"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2.78</w:t>
            </w:r>
          </w:p>
        </w:tc>
        <w:tc>
          <w:tcPr>
            <w:tcW w:w="1110" w:type="dxa"/>
            <w:gridSpan w:val="2"/>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2012/10</w:t>
            </w:r>
          </w:p>
        </w:tc>
        <w:tc>
          <w:tcPr>
            <w:tcW w:w="1110" w:type="dxa"/>
            <w:gridSpan w:val="2"/>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2013/3</w:t>
            </w:r>
          </w:p>
        </w:tc>
        <w:tc>
          <w:tcPr>
            <w:tcW w:w="1080"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本公司</w:t>
            </w:r>
          </w:p>
        </w:tc>
        <w:tc>
          <w:tcPr>
            <w:tcW w:w="8029" w:type="dxa"/>
            <w:gridSpan w:val="7"/>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操作人员在值班室监控设备运行，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62" w:type="dxa"/>
            <w:textDirection w:val="lrTb"/>
            <w:vAlign w:val="center"/>
          </w:tcPr>
          <w:p>
            <w:pPr>
              <w:numPr>
                <w:ilvl w:val="0"/>
                <w:numId w:val="0"/>
              </w:numPr>
              <w:ind w:left="0" w:leftChars="0" w:firstLine="0" w:firstLineChars="0"/>
              <w:jc w:val="center"/>
              <w:rPr>
                <w:rFonts w:hint="eastAsia" w:asciiTheme="minorEastAsia" w:hAnsiTheme="minorEastAsia" w:eastAsiaTheme="minorEastAsia" w:cstheme="minorEastAsia"/>
                <w:b/>
                <w:bCs/>
                <w:vertAlign w:val="baseline"/>
                <w:lang w:eastAsia="zh-CN"/>
              </w:rPr>
            </w:pPr>
            <w:r>
              <w:rPr>
                <w:rFonts w:hint="eastAsia" w:asciiTheme="minorEastAsia" w:hAnsiTheme="minorEastAsia" w:cstheme="minorEastAsia"/>
                <w:b/>
                <w:bCs/>
                <w:vertAlign w:val="baseline"/>
                <w:lang w:val="en-US" w:eastAsia="zh-CN"/>
              </w:rPr>
              <w:t>2</w:t>
            </w:r>
          </w:p>
        </w:tc>
        <w:tc>
          <w:tcPr>
            <w:tcW w:w="1918"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噪音阻隔墙</w:t>
            </w:r>
          </w:p>
        </w:tc>
        <w:tc>
          <w:tcPr>
            <w:tcW w:w="1140"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1.8</w:t>
            </w:r>
          </w:p>
        </w:tc>
        <w:tc>
          <w:tcPr>
            <w:tcW w:w="1110" w:type="dxa"/>
            <w:gridSpan w:val="2"/>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2002/6</w:t>
            </w:r>
          </w:p>
        </w:tc>
        <w:tc>
          <w:tcPr>
            <w:tcW w:w="1110" w:type="dxa"/>
            <w:gridSpan w:val="2"/>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2002/10</w:t>
            </w:r>
          </w:p>
        </w:tc>
        <w:tc>
          <w:tcPr>
            <w:tcW w:w="1080"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本公司</w:t>
            </w:r>
          </w:p>
        </w:tc>
        <w:tc>
          <w:tcPr>
            <w:tcW w:w="8029" w:type="dxa"/>
            <w:gridSpan w:val="7"/>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w:t>
            </w:r>
          </w:p>
        </w:tc>
      </w:tr>
    </w:tbl>
    <w:p>
      <w:pPr>
        <w:numPr>
          <w:ilvl w:val="0"/>
          <w:numId w:val="0"/>
        </w:numPr>
        <w:jc w:val="center"/>
        <w:rPr>
          <w:rFonts w:hint="eastAsia"/>
          <w:b/>
          <w:bCs/>
          <w:sz w:val="44"/>
          <w:szCs w:val="44"/>
          <w:lang w:eastAsia="zh-CN"/>
        </w:rPr>
      </w:pPr>
    </w:p>
    <w:p>
      <w:pPr>
        <w:numPr>
          <w:ilvl w:val="0"/>
          <w:numId w:val="0"/>
        </w:numPr>
        <w:jc w:val="center"/>
        <w:rPr>
          <w:rFonts w:hint="eastAsia"/>
          <w:b/>
          <w:bCs/>
          <w:sz w:val="44"/>
          <w:szCs w:val="44"/>
          <w:lang w:eastAsia="zh-CN"/>
        </w:rPr>
      </w:pPr>
    </w:p>
    <w:p>
      <w:pPr>
        <w:numPr>
          <w:ilvl w:val="0"/>
          <w:numId w:val="0"/>
        </w:numPr>
        <w:jc w:val="center"/>
        <w:rPr>
          <w:rFonts w:hint="eastAsia"/>
          <w:b/>
          <w:bCs/>
          <w:sz w:val="44"/>
          <w:szCs w:val="44"/>
          <w:lang w:eastAsia="zh-CN"/>
        </w:rPr>
      </w:pPr>
      <w:r>
        <w:rPr>
          <w:rFonts w:hint="eastAsia"/>
          <w:b/>
          <w:bCs/>
          <w:sz w:val="44"/>
          <w:szCs w:val="44"/>
          <w:lang w:eastAsia="zh-CN"/>
        </w:rPr>
        <w:t>四．建设项目环境影响评价及其他环境保护行政许可情况</w:t>
      </w:r>
    </w:p>
    <w:p>
      <w:pPr>
        <w:numPr>
          <w:ilvl w:val="0"/>
          <w:numId w:val="0"/>
        </w:numPr>
        <w:rPr>
          <w:rFonts w:hint="eastAsia"/>
          <w:lang w:eastAsia="zh-CN"/>
        </w:rPr>
      </w:pPr>
    </w:p>
    <w:tbl>
      <w:tblPr>
        <w:tblStyle w:val="4"/>
        <w:tblW w:w="14844" w:type="dxa"/>
        <w:jc w:val="center"/>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5385"/>
        <w:gridCol w:w="1665"/>
        <w:gridCol w:w="1527"/>
        <w:gridCol w:w="1518"/>
        <w:gridCol w:w="2010"/>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序号</w:t>
            </w:r>
          </w:p>
        </w:tc>
        <w:tc>
          <w:tcPr>
            <w:tcW w:w="5385" w:type="dxa"/>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环保行政许可文件题名</w:t>
            </w:r>
          </w:p>
        </w:tc>
        <w:tc>
          <w:tcPr>
            <w:tcW w:w="1665" w:type="dxa"/>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批复单位</w:t>
            </w:r>
          </w:p>
        </w:tc>
        <w:tc>
          <w:tcPr>
            <w:tcW w:w="1527" w:type="dxa"/>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批复日期</w:t>
            </w:r>
          </w:p>
        </w:tc>
        <w:tc>
          <w:tcPr>
            <w:tcW w:w="1518" w:type="dxa"/>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批复编号</w:t>
            </w:r>
          </w:p>
        </w:tc>
        <w:tc>
          <w:tcPr>
            <w:tcW w:w="2010" w:type="dxa"/>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上传批复意见</w:t>
            </w:r>
          </w:p>
        </w:tc>
        <w:tc>
          <w:tcPr>
            <w:tcW w:w="1779" w:type="dxa"/>
            <w:vAlign w:val="center"/>
          </w:tcPr>
          <w:p>
            <w:pPr>
              <w:numPr>
                <w:ilvl w:val="0"/>
                <w:numId w:val="0"/>
              </w:numPr>
              <w:jc w:val="center"/>
              <w:rPr>
                <w:rFonts w:hint="eastAsia"/>
                <w:b/>
                <w:bCs/>
                <w:sz w:val="28"/>
                <w:szCs w:val="28"/>
                <w:vertAlign w:val="baseline"/>
                <w:lang w:eastAsia="zh-CN"/>
              </w:rPr>
            </w:pPr>
            <w:r>
              <w:rPr>
                <w:rFonts w:hint="eastAsia"/>
                <w:b/>
                <w:b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Align w:val="center"/>
          </w:tcPr>
          <w:p>
            <w:pPr>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1</w:t>
            </w:r>
          </w:p>
        </w:tc>
        <w:tc>
          <w:tcPr>
            <w:tcW w:w="5385"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《广东省环保厅关于湛江市红日稀土有限公司海滨砂矿综合回收利用项目辐射环境影响评价专篇的审查意见》</w:t>
            </w:r>
          </w:p>
        </w:tc>
        <w:tc>
          <w:tcPr>
            <w:tcW w:w="1665"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广东省环保厅</w:t>
            </w:r>
          </w:p>
        </w:tc>
        <w:tc>
          <w:tcPr>
            <w:tcW w:w="1527"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2013</w:t>
            </w:r>
            <w:r>
              <w:rPr>
                <w:rFonts w:hint="eastAsia" w:ascii="仿宋_GB2312" w:hAnsi="仿宋_GB2312" w:eastAsia="仿宋_GB2312" w:cs="仿宋_GB2312"/>
                <w:b w:val="0"/>
                <w:bCs w:val="0"/>
                <w:sz w:val="24"/>
                <w:szCs w:val="24"/>
                <w:vertAlign w:val="baseline"/>
                <w:lang w:val="en-US" w:eastAsia="zh-CN"/>
              </w:rPr>
              <w:t>年</w:t>
            </w:r>
            <w:r>
              <w:rPr>
                <w:rFonts w:hint="default" w:ascii="Times New Roman" w:hAnsi="Times New Roman" w:eastAsia="仿宋_GB2312" w:cs="Times New Roman"/>
                <w:b w:val="0"/>
                <w:bCs w:val="0"/>
                <w:sz w:val="24"/>
                <w:szCs w:val="24"/>
                <w:vertAlign w:val="baseline"/>
                <w:lang w:val="en-US" w:eastAsia="zh-CN"/>
              </w:rPr>
              <w:t>9</w:t>
            </w:r>
            <w:r>
              <w:rPr>
                <w:rFonts w:hint="eastAsia" w:ascii="仿宋_GB2312" w:hAnsi="仿宋_GB2312" w:eastAsia="仿宋_GB2312" w:cs="仿宋_GB2312"/>
                <w:b w:val="0"/>
                <w:bCs w:val="0"/>
                <w:sz w:val="24"/>
                <w:szCs w:val="24"/>
                <w:vertAlign w:val="baseline"/>
                <w:lang w:val="en-US" w:eastAsia="zh-CN"/>
              </w:rPr>
              <w:t>月</w:t>
            </w:r>
          </w:p>
        </w:tc>
        <w:tc>
          <w:tcPr>
            <w:tcW w:w="1518"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粤环审【</w:t>
            </w:r>
            <w:r>
              <w:rPr>
                <w:rFonts w:hint="eastAsia" w:ascii="仿宋_GB2312" w:hAnsi="仿宋_GB2312" w:eastAsia="仿宋_GB2312" w:cs="仿宋_GB2312"/>
                <w:b w:val="0"/>
                <w:bCs w:val="0"/>
                <w:sz w:val="24"/>
                <w:szCs w:val="24"/>
                <w:vertAlign w:val="baseline"/>
                <w:lang w:val="en-US" w:eastAsia="zh-CN"/>
              </w:rPr>
              <w:t>2013】296号</w:t>
            </w:r>
          </w:p>
        </w:tc>
        <w:tc>
          <w:tcPr>
            <w:tcW w:w="2010"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object>
                <v:shape id="_x0000_i1031" o:spt="75" type="#_x0000_t75" style="height:66pt;width:72.75pt;" o:ole="t" filled="f" o:preferrelative="t" stroked="f" coordsize="21600,21600">
                  <v:path/>
                  <v:fill on="f" focussize="0,0"/>
                  <v:stroke on="f"/>
                  <v:imagedata r:id="rId5" o:title=""/>
                  <o:lock v:ext="edit" aspectratio="t"/>
                  <w10:wrap type="none"/>
                  <w10:anchorlock/>
                </v:shape>
                <o:OLEObject Type="Embed" ProgID="Package" ShapeID="_x0000_i1031" DrawAspect="Icon" ObjectID="_1468075725" r:id="rId4">
                  <o:LockedField>false</o:LockedField>
                </o:OLEObject>
              </w:object>
            </w:r>
          </w:p>
        </w:tc>
        <w:tc>
          <w:tcPr>
            <w:tcW w:w="1779" w:type="dxa"/>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960" w:type="dxa"/>
            <w:vAlign w:val="center"/>
          </w:tcPr>
          <w:p>
            <w:pPr>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2</w:t>
            </w:r>
          </w:p>
        </w:tc>
        <w:tc>
          <w:tcPr>
            <w:tcW w:w="5385"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bCs/>
                <w:sz w:val="24"/>
                <w:szCs w:val="24"/>
                <w:vertAlign w:val="baseline"/>
                <w:lang w:val="en-US" w:eastAsia="zh-CN"/>
              </w:rPr>
              <w:t>/</w:t>
            </w:r>
          </w:p>
        </w:tc>
        <w:tc>
          <w:tcPr>
            <w:tcW w:w="1665"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bCs/>
                <w:sz w:val="24"/>
                <w:szCs w:val="24"/>
                <w:vertAlign w:val="baseline"/>
                <w:lang w:val="en-US" w:eastAsia="zh-CN"/>
              </w:rPr>
              <w:t>/</w:t>
            </w:r>
          </w:p>
        </w:tc>
        <w:tc>
          <w:tcPr>
            <w:tcW w:w="1527"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w:t>
            </w:r>
          </w:p>
        </w:tc>
        <w:tc>
          <w:tcPr>
            <w:tcW w:w="1518"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bCs/>
                <w:sz w:val="24"/>
                <w:szCs w:val="24"/>
                <w:vertAlign w:val="baseline"/>
                <w:lang w:val="en-US" w:eastAsia="zh-CN"/>
              </w:rPr>
              <w:t>/</w:t>
            </w:r>
          </w:p>
        </w:tc>
        <w:tc>
          <w:tcPr>
            <w:tcW w:w="2010" w:type="dxa"/>
            <w:textDirection w:val="lrTb"/>
            <w:vAlign w:val="center"/>
          </w:tcPr>
          <w:p>
            <w:pPr>
              <w:numPr>
                <w:ilvl w:val="0"/>
                <w:numId w:val="0"/>
              </w:numPr>
              <w:ind w:left="0" w:leftChars="0" w:firstLine="0" w:firstLineChars="0"/>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bCs/>
                <w:sz w:val="24"/>
                <w:szCs w:val="24"/>
                <w:vertAlign w:val="baseline"/>
                <w:lang w:val="en-US" w:eastAsia="zh-CN"/>
              </w:rPr>
              <w:t>/</w:t>
            </w:r>
          </w:p>
        </w:tc>
        <w:tc>
          <w:tcPr>
            <w:tcW w:w="1779" w:type="dxa"/>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p>
        </w:tc>
      </w:tr>
    </w:tbl>
    <w:p>
      <w:pPr>
        <w:numPr>
          <w:ilvl w:val="0"/>
          <w:numId w:val="0"/>
        </w:numPr>
        <w:rPr>
          <w:rFonts w:hint="eastAsia" w:asciiTheme="minorEastAsia" w:hAnsiTheme="minorEastAsia" w:eastAsiaTheme="minorEastAsia" w:cstheme="minorEastAsia"/>
          <w:sz w:val="24"/>
          <w:szCs w:val="24"/>
          <w:lang w:eastAsia="zh-CN"/>
        </w:rPr>
      </w:pPr>
    </w:p>
    <w:p>
      <w:pPr>
        <w:numPr>
          <w:ilvl w:val="0"/>
          <w:numId w:val="0"/>
        </w:num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环保行政许可文件包括：建设项目环境影响评价、环保验收文件、排污许可证等。</w:t>
      </w:r>
    </w:p>
    <w:p>
      <w:pPr>
        <w:numPr>
          <w:ilvl w:val="0"/>
          <w:numId w:val="0"/>
        </w:numPr>
        <w:rPr>
          <w:rFonts w:hint="eastAsia" w:asciiTheme="minorEastAsia" w:hAnsiTheme="minorEastAsia" w:eastAsiaTheme="minorEastAsia" w:cstheme="minorEastAsia"/>
          <w:sz w:val="24"/>
          <w:szCs w:val="24"/>
          <w:lang w:eastAsia="zh-CN"/>
        </w:rPr>
      </w:pPr>
    </w:p>
    <w:p>
      <w:pPr>
        <w:numPr>
          <w:ilvl w:val="0"/>
          <w:numId w:val="0"/>
        </w:numPr>
        <w:rPr>
          <w:rFonts w:hint="eastAsia" w:asciiTheme="minorEastAsia" w:hAnsiTheme="minorEastAsia" w:eastAsiaTheme="minorEastAsia" w:cstheme="minorEastAsia"/>
          <w:sz w:val="24"/>
          <w:szCs w:val="24"/>
          <w:lang w:eastAsia="zh-CN"/>
        </w:rPr>
      </w:pPr>
    </w:p>
    <w:p>
      <w:pPr>
        <w:numPr>
          <w:ilvl w:val="0"/>
          <w:numId w:val="0"/>
        </w:numPr>
        <w:rPr>
          <w:rFonts w:hint="eastAsia" w:asciiTheme="minorEastAsia" w:hAnsiTheme="minorEastAsia" w:eastAsiaTheme="minorEastAsia" w:cstheme="minorEastAsia"/>
          <w:sz w:val="24"/>
          <w:szCs w:val="24"/>
          <w:lang w:eastAsia="zh-CN"/>
        </w:rPr>
      </w:pPr>
    </w:p>
    <w:p>
      <w:pPr>
        <w:numPr>
          <w:ilvl w:val="0"/>
          <w:numId w:val="0"/>
        </w:numPr>
        <w:rPr>
          <w:rFonts w:hint="eastAsia" w:asciiTheme="minorEastAsia" w:hAnsiTheme="minorEastAsia" w:eastAsiaTheme="minorEastAsia" w:cstheme="minorEastAsia"/>
          <w:sz w:val="24"/>
          <w:szCs w:val="24"/>
          <w:lang w:eastAsia="zh-CN"/>
        </w:rPr>
      </w:pPr>
    </w:p>
    <w:p>
      <w:pPr>
        <w:numPr>
          <w:ilvl w:val="0"/>
          <w:numId w:val="0"/>
        </w:numPr>
        <w:rPr>
          <w:rFonts w:hint="eastAsia" w:asciiTheme="minorEastAsia" w:hAnsiTheme="minorEastAsia" w:eastAsiaTheme="minorEastAsia" w:cstheme="minorEastAsia"/>
          <w:sz w:val="24"/>
          <w:szCs w:val="24"/>
          <w:lang w:eastAsia="zh-CN"/>
        </w:rPr>
      </w:pPr>
      <w:bookmarkStart w:id="0" w:name="_GoBack"/>
      <w:bookmarkEnd w:id="0"/>
    </w:p>
    <w:p>
      <w:pPr>
        <w:numPr>
          <w:ilvl w:val="0"/>
          <w:numId w:val="0"/>
        </w:numPr>
        <w:rPr>
          <w:rFonts w:hint="eastAsia" w:asciiTheme="minorEastAsia" w:hAnsiTheme="minorEastAsia" w:eastAsiaTheme="minorEastAsia" w:cstheme="minorEastAsia"/>
          <w:sz w:val="24"/>
          <w:szCs w:val="24"/>
          <w:lang w:eastAsia="zh-CN"/>
        </w:rPr>
      </w:pPr>
    </w:p>
    <w:p>
      <w:pPr>
        <w:numPr>
          <w:ilvl w:val="0"/>
          <w:numId w:val="0"/>
        </w:numPr>
        <w:rPr>
          <w:rFonts w:hint="eastAsia" w:asciiTheme="minorEastAsia" w:hAnsiTheme="minorEastAsia" w:eastAsiaTheme="minorEastAsia" w:cstheme="minorEastAsia"/>
          <w:sz w:val="24"/>
          <w:szCs w:val="24"/>
          <w:lang w:eastAsia="zh-CN"/>
        </w:rPr>
      </w:pPr>
    </w:p>
    <w:p>
      <w:pPr>
        <w:numPr>
          <w:ilvl w:val="0"/>
          <w:numId w:val="0"/>
        </w:num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五、突发环境事件应急预案情况</w:t>
      </w:r>
    </w:p>
    <w:p>
      <w:pPr>
        <w:numPr>
          <w:ilvl w:val="0"/>
          <w:numId w:val="0"/>
        </w:numPr>
        <w:rPr>
          <w:rFonts w:hint="eastAsia" w:asciiTheme="minorEastAsia" w:hAnsiTheme="minorEastAsia" w:cstheme="minorEastAsia"/>
          <w:sz w:val="24"/>
          <w:szCs w:val="24"/>
          <w:lang w:eastAsia="zh-CN"/>
        </w:rPr>
      </w:pPr>
    </w:p>
    <w:tbl>
      <w:tblPr>
        <w:tblStyle w:val="4"/>
        <w:tblW w:w="14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6060"/>
        <w:gridCol w:w="7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9" w:type="dxa"/>
            <w:vAlign w:val="center"/>
          </w:tcPr>
          <w:p>
            <w:pPr>
              <w:numPr>
                <w:ilvl w:val="0"/>
                <w:numId w:val="0"/>
              </w:numPr>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序号</w:t>
            </w:r>
          </w:p>
        </w:tc>
        <w:tc>
          <w:tcPr>
            <w:tcW w:w="6060" w:type="dxa"/>
            <w:vAlign w:val="center"/>
          </w:tcPr>
          <w:p>
            <w:pPr>
              <w:numPr>
                <w:ilvl w:val="0"/>
                <w:numId w:val="0"/>
              </w:numPr>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应急预案名称</w:t>
            </w:r>
          </w:p>
        </w:tc>
        <w:tc>
          <w:tcPr>
            <w:tcW w:w="7779" w:type="dxa"/>
            <w:vAlign w:val="center"/>
          </w:tcPr>
          <w:p>
            <w:pPr>
              <w:numPr>
                <w:ilvl w:val="0"/>
                <w:numId w:val="0"/>
              </w:numPr>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编制情况（</w:t>
            </w:r>
            <w:r>
              <w:rPr>
                <w:rFonts w:hint="eastAsia" w:asciiTheme="minorEastAsia" w:hAnsiTheme="minorEastAsia" w:eastAsiaTheme="minorEastAsia" w:cstheme="minorEastAsia"/>
                <w:b/>
                <w:bCs/>
                <w:sz w:val="28"/>
                <w:szCs w:val="28"/>
                <w:vertAlign w:val="baseline"/>
                <w:lang w:val="en-US" w:eastAsia="zh-CN"/>
              </w:rPr>
              <w:t>A、未编制；B、已编制&lt;上传编制文本&gt;</w:t>
            </w:r>
            <w:r>
              <w:rPr>
                <w:rFonts w:hint="eastAsia" w:asciiTheme="minorEastAsia" w:hAnsiTheme="minorEastAsia" w:eastAsiaTheme="minorEastAsia" w:cstheme="minorEastAsia"/>
                <w:b/>
                <w:bCs/>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9" w:type="dxa"/>
            <w:vAlign w:val="center"/>
          </w:tcPr>
          <w:p>
            <w:pPr>
              <w:numPr>
                <w:ilvl w:val="0"/>
                <w:numId w:val="0"/>
              </w:num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6060" w:type="dxa"/>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《盐酸泄漏应急预案》</w:t>
            </w:r>
          </w:p>
        </w:tc>
        <w:tc>
          <w:tcPr>
            <w:tcW w:w="7779" w:type="dxa"/>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Theme="minorEastAsia" w:hAnsiTheme="minorEastAsia" w:eastAsiaTheme="minorEastAsia" w:cstheme="minorEastAsia"/>
                <w:b/>
                <w:bCs/>
                <w:sz w:val="44"/>
                <w:szCs w:val="44"/>
                <w:vertAlign w:val="baseline"/>
                <w:lang w:val="en-US" w:eastAsia="zh-CN"/>
              </w:rPr>
              <w:t xml:space="preserve">B </w:t>
            </w:r>
            <w:r>
              <w:rPr>
                <w:rFonts w:hint="eastAsia" w:ascii="仿宋_GB2312" w:hAnsi="仿宋_GB2312" w:eastAsia="仿宋_GB2312" w:cs="仿宋_GB2312"/>
                <w:b w:val="0"/>
                <w:bCs w:val="0"/>
                <w:sz w:val="24"/>
                <w:szCs w:val="24"/>
                <w:vertAlign w:val="baseline"/>
                <w:lang w:val="en-US" w:eastAsia="zh-CN"/>
              </w:rPr>
              <w:t xml:space="preserve">       </w:t>
            </w:r>
            <w:r>
              <w:rPr>
                <w:rFonts w:hint="eastAsia" w:ascii="仿宋_GB2312" w:hAnsi="仿宋_GB2312" w:eastAsia="仿宋_GB2312" w:cs="仿宋_GB2312"/>
                <w:b w:val="0"/>
                <w:bCs w:val="0"/>
                <w:sz w:val="24"/>
                <w:szCs w:val="24"/>
                <w:vertAlign w:val="baseline"/>
                <w:lang w:val="en-US" w:eastAsia="zh-CN"/>
              </w:rPr>
              <w:object>
                <v:shape id="_x0000_i1027" o:spt="75" type="#_x0000_t75" style="height:54pt;width:101.95pt;" o:ole="t" filled="f" o:preferrelative="t" stroked="f" coordsize="21600,21600">
                  <v:path/>
                  <v:fill on="f" focussize="0,0"/>
                  <v:stroke on="f"/>
                  <v:imagedata r:id="rId7" o:title=""/>
                  <o:lock v:ext="edit" aspectratio="t"/>
                  <w10:wrap type="none"/>
                  <w10:anchorlock/>
                </v:shape>
                <o:OLEObject Type="Embed" ProgID="Word.Document.8" ShapeID="_x0000_i1027" DrawAspect="Icon" ObjectID="_1468075726" r:id="rId6">
                  <o:LockedField>false</o:LockedField>
                </o:OLEObject>
              </w:object>
            </w:r>
            <w:r>
              <w:rPr>
                <w:rFonts w:hint="eastAsia" w:ascii="仿宋_GB2312" w:hAnsi="仿宋_GB2312" w:eastAsia="仿宋_GB2312" w:cs="仿宋_GB2312"/>
                <w:b w:val="0"/>
                <w:bCs w:val="0"/>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9" w:type="dxa"/>
            <w:vAlign w:val="center"/>
          </w:tcPr>
          <w:p>
            <w:pPr>
              <w:numPr>
                <w:ilvl w:val="0"/>
                <w:numId w:val="0"/>
              </w:num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6060" w:type="dxa"/>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《盐酸泄漏应急预案演练方案》</w:t>
            </w:r>
          </w:p>
        </w:tc>
        <w:tc>
          <w:tcPr>
            <w:tcW w:w="7779" w:type="dxa"/>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bCs/>
                <w:sz w:val="44"/>
                <w:szCs w:val="44"/>
                <w:vertAlign w:val="baseline"/>
                <w:lang w:val="en-US" w:eastAsia="zh-CN"/>
              </w:rPr>
              <w:t xml:space="preserve">B   </w:t>
            </w:r>
            <w:r>
              <w:rPr>
                <w:rFonts w:hint="eastAsia" w:ascii="仿宋_GB2312" w:hAnsi="仿宋_GB2312" w:eastAsia="仿宋_GB2312" w:cs="仿宋_GB2312"/>
                <w:b w:val="0"/>
                <w:bCs w:val="0"/>
                <w:sz w:val="24"/>
                <w:szCs w:val="24"/>
                <w:vertAlign w:val="baseline"/>
                <w:lang w:val="en-US" w:eastAsia="zh-CN"/>
              </w:rPr>
              <w:t xml:space="preserve">  </w:t>
            </w:r>
            <w:r>
              <w:rPr>
                <w:rFonts w:hint="eastAsia" w:ascii="仿宋_GB2312" w:hAnsi="仿宋_GB2312" w:eastAsia="仿宋_GB2312" w:cs="仿宋_GB2312"/>
                <w:b w:val="0"/>
                <w:bCs w:val="0"/>
                <w:sz w:val="24"/>
                <w:szCs w:val="24"/>
                <w:vertAlign w:val="baseline"/>
                <w:lang w:eastAsia="zh-CN"/>
              </w:rPr>
              <w:object>
                <v:shape id="_x0000_i1028" o:spt="75" type="#_x0000_t75" style="height:54.75pt;width:98.15pt;" o:ole="t" filled="f" o:preferrelative="t" stroked="f" coordsize="21600,21600">
                  <v:path/>
                  <v:fill on="f" focussize="0,0"/>
                  <v:stroke on="f"/>
                  <v:imagedata r:id="rId9" o:title=""/>
                  <o:lock v:ext="edit" aspectratio="t"/>
                  <w10:wrap type="none"/>
                  <w10:anchorlock/>
                </v:shape>
                <o:OLEObject Type="Embed" ProgID="Word.Document.8" ShapeID="_x0000_i1028" DrawAspect="Icon" ObjectID="_1468075727" r:id="rId8">
                  <o:LockedField>false</o:LockedField>
                </o:OLEObject>
              </w:object>
            </w:r>
          </w:p>
        </w:tc>
      </w:tr>
    </w:tbl>
    <w:p>
      <w:pPr>
        <w:numPr>
          <w:ilvl w:val="0"/>
          <w:numId w:val="0"/>
        </w:numPr>
        <w:rPr>
          <w:rFonts w:hint="eastAsia" w:asciiTheme="minorEastAsia" w:hAnsiTheme="minorEastAsia" w:cstheme="minorEastAsia"/>
          <w:sz w:val="24"/>
          <w:szCs w:val="24"/>
          <w:lang w:eastAsia="zh-CN"/>
        </w:rPr>
      </w:pPr>
    </w:p>
    <w:p>
      <w:pPr>
        <w:numPr>
          <w:ilvl w:val="0"/>
          <w:numId w:val="0"/>
        </w:numPr>
        <w:rPr>
          <w:rFonts w:hint="eastAsia" w:asciiTheme="minorEastAsia" w:hAnsiTheme="minorEastAsia" w:cstheme="minorEastAsia"/>
          <w:sz w:val="24"/>
          <w:szCs w:val="24"/>
          <w:lang w:eastAsia="zh-CN"/>
        </w:rPr>
      </w:pPr>
    </w:p>
    <w:p>
      <w:pPr>
        <w:numPr>
          <w:ilvl w:val="0"/>
          <w:numId w:val="0"/>
        </w:numPr>
        <w:rPr>
          <w:rFonts w:hint="eastAsia" w:asciiTheme="minorEastAsia" w:hAnsiTheme="minorEastAsia" w:cstheme="minorEastAsia"/>
          <w:sz w:val="24"/>
          <w:szCs w:val="24"/>
          <w:lang w:eastAsia="zh-CN"/>
        </w:rPr>
      </w:pPr>
    </w:p>
    <w:p>
      <w:pPr>
        <w:numPr>
          <w:ilvl w:val="0"/>
          <w:numId w:val="0"/>
        </w:numPr>
        <w:rPr>
          <w:rFonts w:hint="eastAsia" w:asciiTheme="minorEastAsia" w:hAnsiTheme="minorEastAsia" w:cstheme="minorEastAsia"/>
          <w:sz w:val="24"/>
          <w:szCs w:val="24"/>
          <w:lang w:eastAsia="zh-CN"/>
        </w:rPr>
      </w:pPr>
    </w:p>
    <w:p>
      <w:pPr>
        <w:numPr>
          <w:ilvl w:val="0"/>
          <w:numId w:val="0"/>
        </w:num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六、环境自行监测方案情况</w:t>
      </w:r>
    </w:p>
    <w:p>
      <w:pPr>
        <w:numPr>
          <w:ilvl w:val="0"/>
          <w:numId w:val="0"/>
        </w:numPr>
        <w:rPr>
          <w:rFonts w:hint="eastAsia" w:asciiTheme="minorEastAsia" w:hAnsiTheme="minorEastAsia" w:cstheme="minorEastAsia"/>
          <w:sz w:val="24"/>
          <w:szCs w:val="24"/>
          <w:lang w:eastAsia="zh-CN"/>
        </w:rPr>
      </w:pPr>
    </w:p>
    <w:tbl>
      <w:tblPr>
        <w:tblStyle w:val="4"/>
        <w:tblW w:w="14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6330"/>
        <w:gridCol w:w="7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9" w:type="dxa"/>
            <w:vAlign w:val="center"/>
          </w:tcPr>
          <w:p>
            <w:pPr>
              <w:numPr>
                <w:ilvl w:val="0"/>
                <w:numId w:val="0"/>
              </w:numPr>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序号</w:t>
            </w:r>
          </w:p>
        </w:tc>
        <w:tc>
          <w:tcPr>
            <w:tcW w:w="6330" w:type="dxa"/>
            <w:vAlign w:val="center"/>
          </w:tcPr>
          <w:p>
            <w:pPr>
              <w:numPr>
                <w:ilvl w:val="0"/>
                <w:numId w:val="0"/>
              </w:numPr>
              <w:jc w:val="center"/>
              <w:rPr>
                <w:rFonts w:hint="eastAsia" w:asciiTheme="minorEastAsia" w:hAnsiTheme="minorEastAsia" w:cstheme="minorEastAsia"/>
                <w:b/>
                <w:bCs/>
                <w:sz w:val="28"/>
                <w:szCs w:val="28"/>
                <w:vertAlign w:val="baseline"/>
                <w:lang w:eastAsia="zh-CN"/>
              </w:rPr>
            </w:pPr>
            <w:r>
              <w:rPr>
                <w:rFonts w:hint="eastAsia" w:asciiTheme="minorEastAsia" w:hAnsiTheme="minorEastAsia" w:cstheme="minorEastAsia"/>
                <w:b/>
                <w:bCs/>
                <w:sz w:val="28"/>
                <w:szCs w:val="28"/>
                <w:vertAlign w:val="baseline"/>
                <w:lang w:eastAsia="zh-CN"/>
              </w:rPr>
              <w:t>自行监测方案</w:t>
            </w:r>
            <w:r>
              <w:rPr>
                <w:rFonts w:hint="eastAsia" w:asciiTheme="minorEastAsia" w:hAnsiTheme="minorEastAsia" w:eastAsiaTheme="minorEastAsia" w:cstheme="minorEastAsia"/>
                <w:b/>
                <w:bCs/>
                <w:sz w:val="28"/>
                <w:szCs w:val="28"/>
                <w:vertAlign w:val="baseline"/>
                <w:lang w:eastAsia="zh-CN"/>
              </w:rPr>
              <w:t>名称</w:t>
            </w:r>
          </w:p>
        </w:tc>
        <w:tc>
          <w:tcPr>
            <w:tcW w:w="7419" w:type="dxa"/>
            <w:vAlign w:val="center"/>
          </w:tcPr>
          <w:p>
            <w:pPr>
              <w:numPr>
                <w:ilvl w:val="0"/>
                <w:numId w:val="0"/>
              </w:numPr>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编制情况（</w:t>
            </w:r>
            <w:r>
              <w:rPr>
                <w:rFonts w:hint="eastAsia" w:asciiTheme="minorEastAsia" w:hAnsiTheme="minorEastAsia" w:eastAsiaTheme="minorEastAsia" w:cstheme="minorEastAsia"/>
                <w:b/>
                <w:bCs/>
                <w:sz w:val="28"/>
                <w:szCs w:val="28"/>
                <w:vertAlign w:val="baseline"/>
                <w:lang w:val="en-US" w:eastAsia="zh-CN"/>
              </w:rPr>
              <w:t>A、未编制；B、已编制&lt;上传编制文本&gt;</w:t>
            </w:r>
            <w:r>
              <w:rPr>
                <w:rFonts w:hint="eastAsia" w:asciiTheme="minorEastAsia" w:hAnsiTheme="minorEastAsia" w:eastAsiaTheme="minorEastAsia" w:cstheme="minorEastAsia"/>
                <w:b/>
                <w:bCs/>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9" w:type="dxa"/>
            <w:vAlign w:val="center"/>
          </w:tcPr>
          <w:p>
            <w:pPr>
              <w:numPr>
                <w:ilvl w:val="0"/>
                <w:numId w:val="0"/>
              </w:num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6330" w:type="dxa"/>
            <w:vAlign w:val="center"/>
          </w:tcPr>
          <w:p>
            <w:pPr>
              <w:numPr>
                <w:ilvl w:val="0"/>
                <w:numId w:val="0"/>
              </w:num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《湛江市红日稀土有限公司环境自行</w:t>
            </w:r>
            <w:r>
              <w:rPr>
                <w:rFonts w:hint="eastAsia" w:ascii="仿宋_GB2312" w:hAnsi="仿宋_GB2312" w:eastAsia="仿宋_GB2312" w:cs="仿宋_GB2312"/>
                <w:b w:val="0"/>
                <w:bCs w:val="0"/>
                <w:sz w:val="24"/>
                <w:szCs w:val="24"/>
                <w:vertAlign w:val="baseline"/>
                <w:lang w:val="en-US" w:eastAsia="zh-CN"/>
              </w:rPr>
              <w:t>监测方案》</w:t>
            </w:r>
          </w:p>
        </w:tc>
        <w:tc>
          <w:tcPr>
            <w:tcW w:w="7419" w:type="dxa"/>
            <w:vAlign w:val="center"/>
          </w:tcPr>
          <w:p>
            <w:pPr>
              <w:numPr>
                <w:ilvl w:val="0"/>
                <w:numId w:val="0"/>
              </w:numPr>
              <w:jc w:val="center"/>
              <w:rPr>
                <w:rFonts w:hint="eastAsia" w:ascii="仿宋_GB2312" w:hAnsi="仿宋_GB2312" w:eastAsia="仿宋_GB2312" w:cs="仿宋_GB2312"/>
                <w:b w:val="0"/>
                <w:bCs w:val="0"/>
                <w:sz w:val="24"/>
                <w:szCs w:val="24"/>
                <w:vertAlign w:val="baseline"/>
                <w:lang w:val="en-US" w:eastAsia="zh-CN"/>
              </w:rPr>
            </w:pPr>
            <w:r>
              <w:rPr>
                <w:rFonts w:hint="default" w:ascii="Times New Roman" w:hAnsi="Times New Roman" w:eastAsia="仿宋_GB2312" w:cs="Times New Roman"/>
                <w:b/>
                <w:bCs/>
                <w:sz w:val="44"/>
                <w:szCs w:val="44"/>
                <w:vertAlign w:val="baseline"/>
                <w:lang w:val="en-US" w:eastAsia="zh-CN"/>
              </w:rPr>
              <w:t xml:space="preserve">B </w:t>
            </w:r>
            <w:r>
              <w:rPr>
                <w:rFonts w:hint="eastAsia" w:ascii="仿宋_GB2312" w:hAnsi="仿宋_GB2312" w:eastAsia="仿宋_GB2312" w:cs="仿宋_GB2312"/>
                <w:b w:val="0"/>
                <w:bCs w:val="0"/>
                <w:sz w:val="24"/>
                <w:szCs w:val="24"/>
                <w:vertAlign w:val="baseline"/>
                <w:lang w:val="en-US" w:eastAsia="zh-CN"/>
              </w:rPr>
              <w:t xml:space="preserve">   </w:t>
            </w:r>
            <w:r>
              <w:rPr>
                <w:rFonts w:hint="eastAsia" w:ascii="仿宋_GB2312" w:hAnsi="仿宋_GB2312" w:eastAsia="仿宋_GB2312" w:cs="仿宋_GB2312"/>
                <w:b w:val="0"/>
                <w:bCs w:val="0"/>
                <w:sz w:val="24"/>
                <w:szCs w:val="24"/>
                <w:vertAlign w:val="baseline"/>
                <w:lang w:val="en-US" w:eastAsia="zh-CN"/>
              </w:rPr>
              <w:object>
                <v:shape id="_x0000_i1029" o:spt="75" type="#_x0000_t75" style="height:51.75pt;width:94.45pt;" o:ole="t" filled="f" o:preferrelative="t" stroked="f" coordsize="21600,21600">
                  <v:path/>
                  <v:fill on="f" focussize="0,0"/>
                  <v:stroke on="f"/>
                  <v:imagedata r:id="rId11" o:title=""/>
                  <o:lock v:ext="edit" aspectratio="t"/>
                  <w10:wrap type="none"/>
                  <w10:anchorlock/>
                </v:shape>
                <o:OLEObject Type="Embed" ProgID="Package" ShapeID="_x0000_i1029" DrawAspect="Icon" ObjectID="_1468075728" r:id="rId1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9" w:type="dxa"/>
            <w:vAlign w:val="center"/>
          </w:tcPr>
          <w:p>
            <w:pPr>
              <w:numPr>
                <w:ilvl w:val="0"/>
                <w:numId w:val="0"/>
              </w:num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6330" w:type="dxa"/>
            <w:vAlign w:val="center"/>
          </w:tcPr>
          <w:p>
            <w:pPr>
              <w:numPr>
                <w:ilvl w:val="0"/>
                <w:numId w:val="0"/>
              </w:num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w:t>
            </w:r>
          </w:p>
        </w:tc>
        <w:tc>
          <w:tcPr>
            <w:tcW w:w="7419" w:type="dxa"/>
            <w:vAlign w:val="center"/>
          </w:tcPr>
          <w:p>
            <w:pPr>
              <w:numPr>
                <w:ilvl w:val="0"/>
                <w:numId w:val="0"/>
              </w:num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w:t>
            </w:r>
          </w:p>
        </w:tc>
      </w:tr>
    </w:tbl>
    <w:p>
      <w:pPr>
        <w:numPr>
          <w:ilvl w:val="0"/>
          <w:numId w:val="0"/>
        </w:numPr>
        <w:rPr>
          <w:rFonts w:hint="eastAsia" w:asciiTheme="minorEastAsia" w:hAnsiTheme="minorEastAsia" w:cstheme="minorEastAsia"/>
          <w:sz w:val="24"/>
          <w:szCs w:val="24"/>
          <w:lang w:eastAsia="zh-CN"/>
        </w:rPr>
      </w:pPr>
    </w:p>
    <w:sectPr>
      <w:pgSz w:w="16838" w:h="11906" w:orient="landscape"/>
      <w:pgMar w:top="1406" w:right="1213" w:bottom="1406" w:left="121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MingLiU">
    <w:panose1 w:val="02020300000000000000"/>
    <w:charset w:val="88"/>
    <w:family w:val="auto"/>
    <w:pitch w:val="default"/>
    <w:sig w:usb0="00000003" w:usb1="082E0000" w:usb2="00000016" w:usb3="00000000" w:csb0="00100001" w:csb1="00000000"/>
  </w:font>
  <w:font w:name="微软雅黑">
    <w:panose1 w:val="020B0503020204020204"/>
    <w:charset w:val="86"/>
    <w:family w:val="auto"/>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auto"/>
    <w:pitch w:val="default"/>
    <w:sig w:usb0="61007A87" w:usb1="80000000" w:usb2="00000008" w:usb3="00000000" w:csb0="200101FF" w:csb1="20280000"/>
  </w:font>
  <w:font w:name="新宋体">
    <w:panose1 w:val="02010609030101010101"/>
    <w:charset w:val="86"/>
    <w:family w:val="auto"/>
    <w:pitch w:val="default"/>
    <w:sig w:usb0="00000003" w:usb1="080E0000" w:usb2="00000000"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rebuchet MS">
    <w:panose1 w:val="020B0603020202020204"/>
    <w:charset w:val="00"/>
    <w:family w:val="auto"/>
    <w:pitch w:val="default"/>
    <w:sig w:usb0="00000287" w:usb1="00000000" w:usb2="00000000" w:usb3="00000000" w:csb0="2000009F" w:csb1="00000000"/>
  </w:font>
  <w:font w:name="字体管家糖果">
    <w:panose1 w:val="00020600040101010101"/>
    <w:charset w:val="86"/>
    <w:family w:val="auto"/>
    <w:pitch w:val="default"/>
    <w:sig w:usb0="A00002BF" w:usb1="18EF7CFA" w:usb2="00000016" w:usb3="00000000" w:csb0="0004009F" w:csb1="DFD70000"/>
  </w:font>
  <w:font w:name="Arial">
    <w:panose1 w:val="020B0604020202020204"/>
    <w:charset w:val="00"/>
    <w:family w:val="auto"/>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黑体">
    <w:panose1 w:val="02010600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隶书体">
    <w:altName w:val="宋体"/>
    <w:panose1 w:val="00000000000000000000"/>
    <w:charset w:val="86"/>
    <w:family w:val="swiss"/>
    <w:pitch w:val="default"/>
    <w:sig w:usb0="00000000" w:usb1="00000000" w:usb2="00000010" w:usb3="00000000" w:csb0="00040000" w:csb1="00000000"/>
  </w:font>
  <w:font w:name="Century">
    <w:altName w:val="Bookman Old Style"/>
    <w:panose1 w:val="02040604050505020304"/>
    <w:charset w:val="00"/>
    <w:family w:val="roman"/>
    <w:pitch w:val="default"/>
    <w:sig w:usb0="00000000" w:usb1="00000000" w:usb2="00000000" w:usb3="00000000" w:csb0="0000009F"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Courier New">
    <w:panose1 w:val="02070309020205020404"/>
    <w:charset w:val="00"/>
    <w:family w:val="modern"/>
    <w:pitch w:val="default"/>
    <w:sig w:usb0="00007A87" w:usb1="80000000" w:usb2="00000008" w:usb3="00000000" w:csb0="400001FF" w:csb1="FFFF0000"/>
  </w:font>
  <w:font w:name="楷体">
    <w:altName w:val="楷体_GB2312"/>
    <w:panose1 w:val="02010609060101010101"/>
    <w:charset w:val="86"/>
    <w:family w:val="modern"/>
    <w:pitch w:val="default"/>
    <w:sig w:usb0="00000000" w:usb1="00000000" w:usb2="00000016" w:usb3="00000000" w:csb0="00040001" w:csb1="00000000"/>
  </w:font>
  <w:font w:name="方正姚体">
    <w:altName w:val="宋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PMingLiU">
    <w:panose1 w:val="02020300000000000000"/>
    <w:charset w:val="88"/>
    <w:family w:val="roman"/>
    <w:pitch w:val="default"/>
    <w:sig w:usb0="00000003" w:usb1="082E0000" w:usb2="00000016"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Arial Black">
    <w:panose1 w:val="020B0A04020102020204"/>
    <w:charset w:val="00"/>
    <w:family w:val="swiss"/>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仿宋体">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00000287" w:usb1="00000000" w:usb2="00000000" w:usb3="00000000" w:csb0="2000019F" w:csb1="00000000"/>
  </w:font>
  <w:font w:name="黑体_x0004_..ā">
    <w:altName w:val="黑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Bookman Old Style">
    <w:panose1 w:val="02050604050505020204"/>
    <w:charset w:val="00"/>
    <w:family w:val="roman"/>
    <w:pitch w:val="default"/>
    <w:sig w:usb0="00000287" w:usb1="00000000" w:usb2="00000000" w:usb3="00000000" w:csb0="2000009F" w:csb1="DFD70000"/>
  </w:font>
  <w:font w:name="DFKai-SB">
    <w:altName w:val="MingLiU"/>
    <w:panose1 w:val="03000509000000000000"/>
    <w:charset w:val="88"/>
    <w:family w:val="script"/>
    <w:pitch w:val="default"/>
    <w:sig w:usb0="00000000" w:usb1="00000000" w:usb2="00000016" w:usb3="00000000" w:csb0="00100001" w:csb1="00000000"/>
  </w:font>
  <w:font w:name="MS Mincho">
    <w:altName w:val="MS UI Gothic"/>
    <w:panose1 w:val="02020609040205080304"/>
    <w:charset w:val="80"/>
    <w:family w:val="modern"/>
    <w:pitch w:val="default"/>
    <w:sig w:usb0="00000000" w:usb1="00000000" w:usb2="00000012" w:usb3="00000000" w:csb0="0002009F"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方正大标宋_GBK">
    <w:altName w:val="黑体"/>
    <w:panose1 w:val="03000509000000000000"/>
    <w:charset w:val="86"/>
    <w:family w:val="script"/>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全真楷書">
    <w:altName w:val="PMingLiU"/>
    <w:panose1 w:val="02010609000101010101"/>
    <w:charset w:val="88"/>
    <w:family w:val="modern"/>
    <w:pitch w:val="default"/>
    <w:sig w:usb0="00000000" w:usb1="00000000" w:usb2="00000010" w:usb3="00000000" w:csb0="00100000" w:csb1="00000000"/>
  </w:font>
  <w:font w:name="Dutch801 Rm BT">
    <w:altName w:val="Times New Roman"/>
    <w:panose1 w:val="02020603060505020304"/>
    <w:charset w:val="00"/>
    <w:family w:val="roman"/>
    <w:pitch w:val="default"/>
    <w:sig w:usb0="00000000" w:usb1="00000000" w:usb2="00000000" w:usb3="00000000" w:csb0="0000001B" w:csb1="00000000"/>
  </w:font>
  <w:font w:name="MS Sans Serif">
    <w:altName w:val="Arial"/>
    <w:panose1 w:val="00000000000000000000"/>
    <w:charset w:val="00"/>
    <w:family w:val="swiss"/>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隶书">
    <w:panose1 w:val="02010509060101010101"/>
    <w:charset w:val="86"/>
    <w:family w:val="modern"/>
    <w:pitch w:val="default"/>
    <w:sig w:usb0="00000001" w:usb1="080E0000" w:usb2="00000000" w:usb3="00000000" w:csb0="00040000" w:csb1="00000000"/>
  </w:font>
  <w:font w:name="方正宋三简体">
    <w:altName w:val="黑体"/>
    <w:panose1 w:val="03000509000000000000"/>
    <w:charset w:val="86"/>
    <w:family w:val="script"/>
    <w:pitch w:val="default"/>
    <w:sig w:usb0="00000000" w:usb1="00000000" w:usb2="00000010" w:usb3="00000000" w:csb0="00040000" w:csb1="00000000"/>
  </w:font>
  <w:font w:name="ST Song">
    <w:altName w:val="宋体"/>
    <w:panose1 w:val="00000000000000000000"/>
    <w:charset w:val="86"/>
    <w:family w:val="roman"/>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script"/>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方正大标宋简体">
    <w:altName w:val="宋体"/>
    <w:panose1 w:val="03000509000000000000"/>
    <w:charset w:val="86"/>
    <w:family w:val="script"/>
    <w:pitch w:val="default"/>
    <w:sig w:usb0="00000000" w:usb1="00000000" w:usb2="0000001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Roman 10cpi">
    <w:altName w:val="Times New Roman"/>
    <w:panose1 w:val="00000000000000000000"/>
    <w:charset w:val="00"/>
    <w:family w:val="auto"/>
    <w:pitch w:val="default"/>
    <w:sig w:usb0="00000000" w:usb1="00000000" w:usb2="0000006E" w:usb3="81540000" w:csb0="00000001" w:csb1="8155A1AC"/>
  </w:font>
  <w:font w:name="五">
    <w:altName w:val="黑体"/>
    <w:panose1 w:val="00000000000000000000"/>
    <w:charset w:val="86"/>
    <w:family w:val="auto"/>
    <w:pitch w:val="default"/>
    <w:sig w:usb0="00000000" w:usb1="00000000" w:usb2="00000010" w:usb3="00000000" w:csb0="00040000" w:csb1="00000000"/>
  </w:font>
  <w:font w:name="Batang">
    <w:altName w:val="GulimChe"/>
    <w:panose1 w:val="02030600000101010101"/>
    <w:charset w:val="81"/>
    <w:family w:val="roman"/>
    <w:pitch w:val="default"/>
    <w:sig w:usb0="00000000" w:usb1="00000000" w:usb2="00000030" w:usb3="00000000" w:csb0="0008009F" w:csb1="00000000"/>
  </w:font>
  <w:font w:name="Baskerville Old Face">
    <w:altName w:val="PMingLiU"/>
    <w:panose1 w:val="02020602080505020303"/>
    <w:charset w:val="00"/>
    <w:family w:val="roman"/>
    <w:pitch w:val="default"/>
    <w:sig w:usb0="00000000" w:usb1="00000000" w:usb2="00000000" w:usb3="00000000" w:csb0="00000001" w:csb1="00000000"/>
  </w:font>
  <w:font w:name="華康楷書體W5">
    <w:altName w:val="PMingLiU"/>
    <w:panose1 w:val="03000509000000000000"/>
    <w:charset w:val="88"/>
    <w:family w:val="script"/>
    <w:pitch w:val="default"/>
    <w:sig w:usb0="00000000" w:usb1="00000000" w:usb2="00000010" w:usb3="00000000" w:csb0="00100000" w:csb1="00000000"/>
  </w:font>
  <w:font w:name="ˎ̥">
    <w:altName w:val="Times New Roman"/>
    <w:panose1 w:val="00000000000000000000"/>
    <w:charset w:val="00"/>
    <w:family w:val="roman"/>
    <w:pitch w:val="default"/>
    <w:sig w:usb0="00000000" w:usb1="00000000" w:usb2="00000000" w:usb3="00000000" w:csb0="00040001" w:csb1="00000000"/>
  </w:font>
  <w:font w:name="华文仿宋">
    <w:altName w:val="仿宋_GB2312"/>
    <w:panose1 w:val="02010600040101010101"/>
    <w:charset w:val="86"/>
    <w:family w:val="auto"/>
    <w:pitch w:val="default"/>
    <w:sig w:usb0="00000000" w:usb1="00000000" w:usb2="00000010" w:usb3="00000000" w:csb0="0004009F" w:csb1="00000000"/>
  </w:font>
  <w:font w:name="華康細圓體">
    <w:altName w:val="PMingLiU"/>
    <w:panose1 w:val="02010609010101010101"/>
    <w:charset w:val="88"/>
    <w:family w:val="modern"/>
    <w:pitch w:val="default"/>
    <w:sig w:usb0="00000000" w:usb1="00000000" w:usb2="00000010" w:usb3="00000000" w:csb0="00100000" w:csb1="00000000"/>
  </w:font>
  <w:font w:name="Helvetica-Normal">
    <w:altName w:val="Times New Roman"/>
    <w:panose1 w:val="00000000000000000000"/>
    <w:charset w:val="00"/>
    <w:family w:val="auto"/>
    <w:pitch w:val="default"/>
    <w:sig w:usb0="00000000" w:usb1="00000000" w:usb2="00000000" w:usb3="00000000" w:csb0="0000001B" w:csb1="00000000"/>
  </w:font>
  <w:font w:name="Impact">
    <w:panose1 w:val="020B0806030902050204"/>
    <w:charset w:val="00"/>
    <w:family w:val="swiss"/>
    <w:pitch w:val="default"/>
    <w:sig w:usb0="00000287" w:usb1="00000000" w:usb2="00000000" w:usb3="00000000" w:csb0="2000009F" w:csb1="DFD70000"/>
  </w:font>
  <w:font w:name="仿宋">
    <w:altName w:val="仿宋_GB2312"/>
    <w:panose1 w:val="02010609060101010101"/>
    <w:charset w:val="86"/>
    <w:family w:val="modern"/>
    <w:pitch w:val="default"/>
    <w:sig w:usb0="00000000" w:usb1="00000000" w:usb2="00000016" w:usb3="00000000" w:csb0="00040001" w:csb1="00000000"/>
  </w:font>
  <w:font w:name="한양신명조">
    <w:altName w:val="Dotum"/>
    <w:panose1 w:val="00000000000000000000"/>
    <w:charset w:val="81"/>
    <w:family w:val="roman"/>
    <w:pitch w:val="default"/>
    <w:sig w:usb0="00000000" w:usb1="00000000" w:usb2="00000010" w:usb3="00000000" w:csb0="00080000" w:csb1="00000000"/>
  </w:font>
  <w:font w:name="Century Gothic">
    <w:altName w:val="Trebuchet MS"/>
    <w:panose1 w:val="020B0502020202020204"/>
    <w:charset w:val="00"/>
    <w:family w:val="swiss"/>
    <w:pitch w:val="default"/>
    <w:sig w:usb0="00000000" w:usb1="00000000" w:usb2="00000000" w:usb3="00000000" w:csb0="0000009F" w:csb1="00000000"/>
  </w:font>
  <w:font w:name="”“Times New Roman”“">
    <w:altName w:val="宋体"/>
    <w:panose1 w:val="00000000000000000000"/>
    <w:charset w:val="86"/>
    <w:family w:val="roman"/>
    <w:pitch w:val="default"/>
    <w:sig w:usb0="00000000" w:usb1="00000000" w:usb2="00000010" w:usb3="00000000" w:csb0="00040000" w:csb1="00000000"/>
  </w:font>
  <w:font w:name="ڌ墻">
    <w:altName w:val="宋体"/>
    <w:panose1 w:val="00000000000000000000"/>
    <w:charset w:val="86"/>
    <w:family w:val="roman"/>
    <w:pitch w:val="default"/>
    <w:sig w:usb0="00000000" w:usb1="00000000" w:usb2="0000001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MingLiU">
    <w:panose1 w:val="02020309000000000000"/>
    <w:charset w:val="88"/>
    <w:family w:val="auto"/>
    <w:pitch w:val="default"/>
    <w:sig w:usb0="00000003" w:usb1="082E0000" w:usb2="00000016" w:usb3="00000000" w:csb0="00100001" w:csb1="00000000"/>
  </w:font>
  <w:font w:name="MS UI Gothic">
    <w:panose1 w:val="020B0600070205080204"/>
    <w:charset w:val="80"/>
    <w:family w:val="auto"/>
    <w:pitch w:val="default"/>
    <w:sig w:usb0="A00002BF" w:usb1="68C7FCFB" w:usb2="00000010" w:usb3="00000000" w:csb0="4002009F" w:csb1="DFD70000"/>
  </w:font>
  <w:font w:name="Guli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PMingLiU">
    <w:panose1 w:val="02020300000000000000"/>
    <w:charset w:val="88"/>
    <w:family w:val="auto"/>
    <w:pitch w:val="default"/>
    <w:sig w:usb0="00000003" w:usb1="082E0000"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50873"/>
    <w:rsid w:val="00C127DA"/>
    <w:rsid w:val="4C19226A"/>
    <w:rsid w:val="541441D1"/>
    <w:rsid w:val="59AD0DD4"/>
    <w:rsid w:val="5C1531B6"/>
    <w:rsid w:val="617A58E4"/>
    <w:rsid w:val="65971825"/>
    <w:rsid w:val="756450C3"/>
    <w:rsid w:val="7DC508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2016-05-18T01:21:00Z</dcterms:created>
  <dc:creator>Administrator</dc:creator>
  <cp:lastModifiedBy>Administrator</cp:lastModifiedBy>
  <cp:lastPrinted>2016-05-31T02:01:17Z</cp:lastPrinted>
  <dcterms:modified xsi:type="dcterms:W3CDTF">2016-05-31T02:03:47Z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